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9B8" w:rsidRDefault="008A511E" w:rsidP="00E135E2">
      <w:pPr>
        <w:pStyle w:val="CAP-CorrigesTitre1Chap"/>
      </w:pPr>
      <w:r>
        <w:t xml:space="preserve">Chapitre </w:t>
      </w:r>
      <w:r w:rsidR="003563A0">
        <w:t>1</w:t>
      </w:r>
    </w:p>
    <w:p w:rsidR="003A32BE" w:rsidRPr="00F97D33" w:rsidRDefault="003563A0" w:rsidP="00E135E2">
      <w:pPr>
        <w:pStyle w:val="CAP-CorrigesTitre1Chap"/>
      </w:pPr>
      <w:r w:rsidRPr="003563A0">
        <w:t xml:space="preserve">Comprendre les stratégies </w:t>
      </w:r>
      <w:r w:rsidR="003A2F0A">
        <w:br/>
      </w:r>
      <w:r w:rsidRPr="003563A0">
        <w:t>et les réseaux de distribution</w:t>
      </w:r>
    </w:p>
    <w:p w:rsidR="00C259B8" w:rsidRPr="005D5F23" w:rsidRDefault="008A511E" w:rsidP="00C259B8">
      <w:pPr>
        <w:pStyle w:val="CAP-CorrigesTitre2Activit"/>
      </w:pPr>
      <w:r>
        <w:t>Référentiel</w:t>
      </w:r>
    </w:p>
    <w:tbl>
      <w:tblPr>
        <w:tblStyle w:val="Grilledutableau"/>
        <w:tblW w:w="5000" w:type="pct"/>
        <w:tblCellMar>
          <w:top w:w="57" w:type="dxa"/>
          <w:left w:w="57" w:type="dxa"/>
          <w:bottom w:w="57" w:type="dxa"/>
          <w:right w:w="57" w:type="dxa"/>
        </w:tblCellMar>
        <w:tblLook w:val="04A0" w:firstRow="1" w:lastRow="0" w:firstColumn="1" w:lastColumn="0" w:noHBand="0" w:noVBand="1"/>
      </w:tblPr>
      <w:tblGrid>
        <w:gridCol w:w="4593"/>
        <w:gridCol w:w="4593"/>
      </w:tblGrid>
      <w:tr w:rsidR="008A511E" w:rsidTr="00E135E2">
        <w:trPr>
          <w:trHeight w:val="176"/>
        </w:trPr>
        <w:tc>
          <w:tcPr>
            <w:tcW w:w="2500" w:type="pct"/>
            <w:vAlign w:val="center"/>
          </w:tcPr>
          <w:p w:rsidR="008A511E" w:rsidRDefault="008A511E" w:rsidP="00B856A3">
            <w:pPr>
              <w:pStyle w:val="CAP-CorrigesReferentiel"/>
              <w:spacing w:before="0"/>
              <w:contextualSpacing/>
              <w:jc w:val="center"/>
              <w:rPr>
                <w:b/>
              </w:rPr>
            </w:pPr>
            <w:r>
              <w:rPr>
                <w:b/>
              </w:rPr>
              <w:t>Activité/Tâche</w:t>
            </w:r>
          </w:p>
        </w:tc>
        <w:tc>
          <w:tcPr>
            <w:tcW w:w="2500" w:type="pct"/>
            <w:vAlign w:val="center"/>
          </w:tcPr>
          <w:p w:rsidR="008A511E" w:rsidRPr="00EF2A96" w:rsidRDefault="008A511E" w:rsidP="00E135E2">
            <w:pPr>
              <w:pStyle w:val="CAP-CorrigesReferentiel"/>
              <w:spacing w:before="0"/>
              <w:contextualSpacing/>
              <w:jc w:val="center"/>
              <w:rPr>
                <w:b/>
                <w:spacing w:val="-4"/>
              </w:rPr>
            </w:pPr>
            <w:r>
              <w:rPr>
                <w:b/>
                <w:spacing w:val="-4"/>
              </w:rPr>
              <w:t>Résultats attendus</w:t>
            </w:r>
          </w:p>
        </w:tc>
      </w:tr>
      <w:tr w:rsidR="008A511E" w:rsidRPr="00E135E2" w:rsidTr="00E135E2">
        <w:trPr>
          <w:trHeight w:val="395"/>
        </w:trPr>
        <w:tc>
          <w:tcPr>
            <w:tcW w:w="2500" w:type="pct"/>
          </w:tcPr>
          <w:p w:rsidR="008A511E" w:rsidRPr="00E135E2" w:rsidRDefault="003563A0" w:rsidP="004F3D39">
            <w:pPr>
              <w:pStyle w:val="CAP-CorrigesReferentiel"/>
            </w:pPr>
            <w:r w:rsidRPr="00E135E2">
              <w:t xml:space="preserve">Négociation de </w:t>
            </w:r>
            <w:r w:rsidRPr="004F3D39">
              <w:t>l’implantation</w:t>
            </w:r>
            <w:r w:rsidRPr="00E135E2">
              <w:t xml:space="preserve"> de l’offre sur le lieu de vente</w:t>
            </w:r>
          </w:p>
        </w:tc>
        <w:tc>
          <w:tcPr>
            <w:tcW w:w="2500" w:type="pct"/>
          </w:tcPr>
          <w:p w:rsidR="008A511E" w:rsidRPr="00E135E2" w:rsidRDefault="00E135E2" w:rsidP="00E135E2">
            <w:pPr>
              <w:pStyle w:val="CAP-CorrigesReferentiel"/>
            </w:pPr>
            <w:r w:rsidRPr="00E135E2">
              <w:t>Respect des accords de référencement</w:t>
            </w:r>
          </w:p>
        </w:tc>
      </w:tr>
    </w:tbl>
    <w:p w:rsidR="008A511E" w:rsidRPr="00E135E2" w:rsidRDefault="008A511E" w:rsidP="00E135E2">
      <w:pPr>
        <w:pStyle w:val="0textecourant"/>
        <w:rPr>
          <w:sz w:val="12"/>
          <w:szCs w:val="12"/>
        </w:rPr>
      </w:pPr>
    </w:p>
    <w:tbl>
      <w:tblPr>
        <w:tblStyle w:val="Grilledutableau"/>
        <w:tblW w:w="5000" w:type="pct"/>
        <w:tblCellMar>
          <w:top w:w="57" w:type="dxa"/>
          <w:left w:w="57" w:type="dxa"/>
          <w:bottom w:w="57" w:type="dxa"/>
          <w:right w:w="57" w:type="dxa"/>
        </w:tblCellMar>
        <w:tblLook w:val="04A0" w:firstRow="1" w:lastRow="0" w:firstColumn="1" w:lastColumn="0" w:noHBand="0" w:noVBand="1"/>
      </w:tblPr>
      <w:tblGrid>
        <w:gridCol w:w="4593"/>
        <w:gridCol w:w="4593"/>
      </w:tblGrid>
      <w:tr w:rsidR="008A511E" w:rsidTr="00E135E2">
        <w:trPr>
          <w:trHeight w:val="23"/>
        </w:trPr>
        <w:tc>
          <w:tcPr>
            <w:tcW w:w="2500" w:type="pct"/>
          </w:tcPr>
          <w:p w:rsidR="008A511E" w:rsidRDefault="008A511E" w:rsidP="00E135E2">
            <w:pPr>
              <w:pStyle w:val="CAP-CorrigesReferentiel"/>
              <w:spacing w:before="0"/>
              <w:contextualSpacing/>
              <w:jc w:val="center"/>
              <w:rPr>
                <w:b/>
              </w:rPr>
            </w:pPr>
            <w:r>
              <w:rPr>
                <w:b/>
              </w:rPr>
              <w:t>Compétence</w:t>
            </w:r>
          </w:p>
        </w:tc>
        <w:tc>
          <w:tcPr>
            <w:tcW w:w="2500" w:type="pct"/>
          </w:tcPr>
          <w:p w:rsidR="008A511E" w:rsidRPr="00EF2A96" w:rsidRDefault="008A511E" w:rsidP="00E135E2">
            <w:pPr>
              <w:pStyle w:val="CAP-CorrigesReferentiel"/>
              <w:spacing w:before="0"/>
              <w:contextualSpacing/>
              <w:jc w:val="center"/>
              <w:rPr>
                <w:b/>
                <w:spacing w:val="-4"/>
              </w:rPr>
            </w:pPr>
            <w:r>
              <w:rPr>
                <w:b/>
                <w:spacing w:val="-4"/>
              </w:rPr>
              <w:t>Critères de performance</w:t>
            </w:r>
          </w:p>
        </w:tc>
      </w:tr>
      <w:tr w:rsidR="008A511E" w:rsidRPr="00E135E2" w:rsidTr="00E135E2">
        <w:trPr>
          <w:trHeight w:val="395"/>
        </w:trPr>
        <w:tc>
          <w:tcPr>
            <w:tcW w:w="2500" w:type="pct"/>
          </w:tcPr>
          <w:p w:rsidR="008A511E" w:rsidRPr="00E135E2" w:rsidRDefault="003563A0" w:rsidP="00E135E2">
            <w:pPr>
              <w:pStyle w:val="CAP-CorrigesReferentiel"/>
            </w:pPr>
            <w:r w:rsidRPr="00E135E2">
              <w:t>Valoriser l’offre sur le lieu de vente</w:t>
            </w:r>
          </w:p>
        </w:tc>
        <w:tc>
          <w:tcPr>
            <w:tcW w:w="2500" w:type="pct"/>
          </w:tcPr>
          <w:p w:rsidR="008A511E" w:rsidRPr="00E135E2" w:rsidRDefault="00E135E2" w:rsidP="00E135E2">
            <w:pPr>
              <w:pStyle w:val="CAP-CorrigesReferentiel"/>
            </w:pPr>
            <w:r w:rsidRPr="00E135E2">
              <w:rPr>
                <w:szCs w:val="22"/>
              </w:rPr>
              <w:t>Rigueur dans le suivi de l’application des accords de référencement</w:t>
            </w:r>
          </w:p>
        </w:tc>
      </w:tr>
    </w:tbl>
    <w:p w:rsidR="003A32BE" w:rsidRPr="00E135E2" w:rsidRDefault="003A32BE" w:rsidP="00E135E2">
      <w:pPr>
        <w:pStyle w:val="0textecourant"/>
        <w:rPr>
          <w:sz w:val="12"/>
          <w:szCs w:val="12"/>
        </w:rPr>
      </w:pPr>
    </w:p>
    <w:tbl>
      <w:tblPr>
        <w:tblStyle w:val="Grilledutableau"/>
        <w:tblW w:w="5000" w:type="pct"/>
        <w:tblCellMar>
          <w:top w:w="57" w:type="dxa"/>
          <w:left w:w="57" w:type="dxa"/>
          <w:bottom w:w="57" w:type="dxa"/>
          <w:right w:w="57" w:type="dxa"/>
        </w:tblCellMar>
        <w:tblLook w:val="04A0" w:firstRow="1" w:lastRow="0" w:firstColumn="1" w:lastColumn="0" w:noHBand="0" w:noVBand="1"/>
      </w:tblPr>
      <w:tblGrid>
        <w:gridCol w:w="9186"/>
      </w:tblGrid>
      <w:tr w:rsidR="008A511E" w:rsidTr="00E135E2">
        <w:trPr>
          <w:trHeight w:val="182"/>
        </w:trPr>
        <w:tc>
          <w:tcPr>
            <w:tcW w:w="5000" w:type="pct"/>
          </w:tcPr>
          <w:p w:rsidR="008A511E" w:rsidRPr="00EF2A96" w:rsidRDefault="008A511E" w:rsidP="00E135E2">
            <w:pPr>
              <w:pStyle w:val="CAP-CorrigesReferentiel"/>
              <w:spacing w:before="0"/>
              <w:contextualSpacing/>
              <w:jc w:val="center"/>
              <w:rPr>
                <w:b/>
                <w:spacing w:val="-4"/>
              </w:rPr>
            </w:pPr>
            <w:r>
              <w:rPr>
                <w:b/>
              </w:rPr>
              <w:t>Savoirs associés</w:t>
            </w:r>
          </w:p>
        </w:tc>
      </w:tr>
      <w:tr w:rsidR="008A511E" w:rsidTr="00E135E2">
        <w:trPr>
          <w:trHeight w:val="801"/>
        </w:trPr>
        <w:tc>
          <w:tcPr>
            <w:tcW w:w="5000" w:type="pct"/>
          </w:tcPr>
          <w:p w:rsidR="00E135E2" w:rsidRPr="00E135E2" w:rsidRDefault="00E135E2" w:rsidP="00E135E2">
            <w:pPr>
              <w:pStyle w:val="CAP-CorrigesReferentiel"/>
              <w:rPr>
                <w:b/>
              </w:rPr>
            </w:pPr>
            <w:r w:rsidRPr="00E135E2">
              <w:rPr>
                <w:b/>
              </w:rPr>
              <w:t>Management</w:t>
            </w:r>
          </w:p>
          <w:p w:rsidR="00E135E2" w:rsidRPr="00E135E2" w:rsidRDefault="00E135E2" w:rsidP="00E135E2">
            <w:pPr>
              <w:pStyle w:val="CAP-CorrigesReferentiel"/>
              <w:rPr>
                <w:szCs w:val="22"/>
              </w:rPr>
            </w:pPr>
            <w:r>
              <w:rPr>
                <w:szCs w:val="22"/>
              </w:rPr>
              <w:t xml:space="preserve">• </w:t>
            </w:r>
            <w:r w:rsidRPr="00E135E2">
              <w:rPr>
                <w:szCs w:val="22"/>
              </w:rPr>
              <w:t>Organisation du réseau de distribution, diversité des métiers</w:t>
            </w:r>
          </w:p>
          <w:p w:rsidR="00E135E2" w:rsidRPr="00E135E2" w:rsidRDefault="00E135E2" w:rsidP="00E135E2">
            <w:pPr>
              <w:pStyle w:val="CAP-CorrigesReferentiel"/>
              <w:rPr>
                <w:szCs w:val="22"/>
              </w:rPr>
            </w:pPr>
            <w:r>
              <w:rPr>
                <w:szCs w:val="22"/>
              </w:rPr>
              <w:t xml:space="preserve">• </w:t>
            </w:r>
            <w:r w:rsidRPr="00E135E2">
              <w:rPr>
                <w:szCs w:val="22"/>
              </w:rPr>
              <w:t>Pilotage de l’activité commerciale</w:t>
            </w:r>
          </w:p>
          <w:p w:rsidR="00E135E2" w:rsidRPr="00E135E2" w:rsidRDefault="00E135E2" w:rsidP="00E135E2">
            <w:pPr>
              <w:pStyle w:val="CAP-CorrigesReferentiel"/>
              <w:rPr>
                <w:b/>
              </w:rPr>
            </w:pPr>
            <w:r w:rsidRPr="00E135E2">
              <w:rPr>
                <w:b/>
              </w:rPr>
              <w:t>Savoirs juridiques</w:t>
            </w:r>
          </w:p>
          <w:p w:rsidR="00E135E2" w:rsidRPr="00E135E2" w:rsidRDefault="00E135E2" w:rsidP="005632D3">
            <w:pPr>
              <w:pStyle w:val="CAP-CorrigesReferentiel"/>
              <w:rPr>
                <w:szCs w:val="22"/>
              </w:rPr>
            </w:pPr>
            <w:r>
              <w:rPr>
                <w:szCs w:val="22"/>
              </w:rPr>
              <w:t xml:space="preserve">• </w:t>
            </w:r>
            <w:r w:rsidRPr="00E135E2">
              <w:rPr>
                <w:szCs w:val="22"/>
              </w:rPr>
              <w:t>Droit de la distribution</w:t>
            </w:r>
          </w:p>
          <w:p w:rsidR="00E135E2" w:rsidRPr="00E135E2" w:rsidRDefault="00E135E2" w:rsidP="00E135E2">
            <w:pPr>
              <w:pStyle w:val="CAP-CorrigesReferentiel"/>
              <w:rPr>
                <w:b/>
              </w:rPr>
            </w:pPr>
            <w:r w:rsidRPr="00E135E2">
              <w:rPr>
                <w:b/>
              </w:rPr>
              <w:t>Marketing</w:t>
            </w:r>
          </w:p>
          <w:p w:rsidR="00E135E2" w:rsidRPr="00E135E2" w:rsidRDefault="00E135E2" w:rsidP="00E135E2">
            <w:pPr>
              <w:pStyle w:val="CAP-CorrigesReferentiel"/>
              <w:rPr>
                <w:szCs w:val="22"/>
              </w:rPr>
            </w:pPr>
            <w:r>
              <w:rPr>
                <w:szCs w:val="22"/>
              </w:rPr>
              <w:t xml:space="preserve">• </w:t>
            </w:r>
            <w:r w:rsidRPr="00E135E2">
              <w:rPr>
                <w:szCs w:val="22"/>
              </w:rPr>
              <w:t>Réseaux et stratégies de distribution</w:t>
            </w:r>
          </w:p>
          <w:p w:rsidR="00E135E2" w:rsidRPr="00E135E2" w:rsidRDefault="00E135E2" w:rsidP="00E135E2">
            <w:pPr>
              <w:pStyle w:val="CAP-CorrigesReferentiel"/>
              <w:rPr>
                <w:b/>
              </w:rPr>
            </w:pPr>
            <w:r w:rsidRPr="00E135E2">
              <w:rPr>
                <w:b/>
              </w:rPr>
              <w:t>Savoirs technologiques/</w:t>
            </w:r>
            <w:r w:rsidR="00B856A3">
              <w:rPr>
                <w:b/>
                <w:i/>
              </w:rPr>
              <w:t>w</w:t>
            </w:r>
            <w:r w:rsidR="00B856A3" w:rsidRPr="00E135E2">
              <w:rPr>
                <w:b/>
                <w:i/>
              </w:rPr>
              <w:t>eb</w:t>
            </w:r>
          </w:p>
          <w:p w:rsidR="008A511E" w:rsidRPr="008A511E" w:rsidRDefault="00E135E2" w:rsidP="00E135E2">
            <w:pPr>
              <w:pStyle w:val="CAP-CorrigesReferentiel"/>
            </w:pPr>
            <w:r>
              <w:rPr>
                <w:szCs w:val="22"/>
              </w:rPr>
              <w:t xml:space="preserve">• </w:t>
            </w:r>
            <w:r w:rsidRPr="001355BB">
              <w:t xml:space="preserve">Applications et </w:t>
            </w:r>
            <w:r w:rsidRPr="00E135E2">
              <w:rPr>
                <w:szCs w:val="22"/>
              </w:rPr>
              <w:t>logiciels</w:t>
            </w:r>
            <w:r w:rsidRPr="001355BB">
              <w:t xml:space="preserve"> commerciaux et de relation réseau (PGI, progiciels réseaux)</w:t>
            </w:r>
          </w:p>
        </w:tc>
      </w:tr>
    </w:tbl>
    <w:p w:rsidR="00D95566" w:rsidRDefault="008A511E" w:rsidP="00E135E2">
      <w:pPr>
        <w:pStyle w:val="CAP-CorrigesTitre2Activit"/>
      </w:pPr>
      <w:r>
        <w:t xml:space="preserve">Vos </w:t>
      </w:r>
      <w:r w:rsidRPr="00E135E2">
        <w:t>objectifs</w:t>
      </w:r>
      <w:r>
        <w:t xml:space="preserve"> (p. </w:t>
      </w:r>
      <w:r w:rsidR="00E135E2">
        <w:t>6-7</w:t>
      </w:r>
      <w:r>
        <w:t>)</w:t>
      </w:r>
    </w:p>
    <w:p w:rsidR="008A511E" w:rsidRDefault="008A511E" w:rsidP="00E135E2">
      <w:pPr>
        <w:pStyle w:val="CAP-CorrigesTitre2Activit"/>
      </w:pPr>
      <w:r w:rsidRPr="008A511E">
        <w:t>I. </w:t>
      </w:r>
      <w:r w:rsidR="003563A0" w:rsidRPr="003563A0">
        <w:t>Comprend</w:t>
      </w:r>
      <w:r w:rsidR="001946EB">
        <w:t>re l</w:t>
      </w:r>
      <w:r w:rsidR="00E135E2">
        <w:t>es</w:t>
      </w:r>
      <w:r w:rsidR="001946EB">
        <w:t xml:space="preserve"> </w:t>
      </w:r>
      <w:r w:rsidR="001946EB" w:rsidRPr="00E135E2">
        <w:t>stratégie</w:t>
      </w:r>
      <w:r w:rsidR="00E135E2" w:rsidRPr="00E135E2">
        <w:t>s</w:t>
      </w:r>
      <w:r w:rsidR="001946EB">
        <w:t xml:space="preserve"> de distribution</w:t>
      </w:r>
    </w:p>
    <w:p w:rsidR="00041762" w:rsidRDefault="003563A0" w:rsidP="00E135E2">
      <w:pPr>
        <w:pStyle w:val="CAP-CorrigesQuestions"/>
      </w:pPr>
      <w:r w:rsidRPr="00041762">
        <w:t>Analysez la situation actuelle de Meuh Cola</w:t>
      </w:r>
      <w:r w:rsidR="00271C9F">
        <w:t> </w:t>
      </w:r>
      <w:r w:rsidRPr="00041762">
        <w:t>: identifiez le canal et la stratégie de distrib</w:t>
      </w:r>
      <w:r w:rsidR="00271C9F">
        <w:t>ution. Justifiez votre réponse.</w:t>
      </w:r>
    </w:p>
    <w:p w:rsidR="00226695" w:rsidRPr="004F3D39" w:rsidRDefault="00226695" w:rsidP="004F3D39">
      <w:pPr>
        <w:pStyle w:val="CAP-Corriges-Rponses"/>
      </w:pPr>
      <w:r w:rsidRPr="004F3D39">
        <w:t xml:space="preserve">Meuh Cola distribue ses colas </w:t>
      </w:r>
      <w:r w:rsidR="00550950">
        <w:t xml:space="preserve">dans </w:t>
      </w:r>
      <w:r w:rsidR="00550950" w:rsidRPr="004F3D39">
        <w:t>les cafés, les restaurants et les bistrots</w:t>
      </w:r>
      <w:r w:rsidR="00550950">
        <w:t xml:space="preserve">. C’est </w:t>
      </w:r>
      <w:r w:rsidRPr="004F3D39">
        <w:t>un canal cou</w:t>
      </w:r>
      <w:r w:rsidR="00550950">
        <w:t>rt avec un seul intermédiaire</w:t>
      </w:r>
      <w:r w:rsidRPr="004F3D39">
        <w:t>.</w:t>
      </w:r>
    </w:p>
    <w:p w:rsidR="001946EB" w:rsidRPr="004F3D39" w:rsidRDefault="00226695" w:rsidP="004F3D39">
      <w:pPr>
        <w:pStyle w:val="CAP-Corriges-Rponses"/>
      </w:pPr>
      <w:r w:rsidRPr="004F3D39">
        <w:t xml:space="preserve">Meuh Cola a choisi une distribution </w:t>
      </w:r>
      <w:r w:rsidR="001946EB" w:rsidRPr="004F3D39">
        <w:t>sélective</w:t>
      </w:r>
      <w:r w:rsidR="00550950">
        <w:t>,</w:t>
      </w:r>
      <w:r w:rsidR="001946EB" w:rsidRPr="004F3D39">
        <w:t xml:space="preserve"> c’est-à-dire que le fabricant choisit ses distributeurs en fonction de leur image et de leurs compétences. De ce fait, le fabricant contrôle l’image des produits et leurs prix.</w:t>
      </w:r>
    </w:p>
    <w:p w:rsidR="001946EB" w:rsidRPr="004F3D39" w:rsidRDefault="001946EB" w:rsidP="004F3D39">
      <w:pPr>
        <w:pStyle w:val="CAP-Corriges-Rponses"/>
      </w:pPr>
      <w:r w:rsidRPr="004F3D39">
        <w:t>Les produits Meuh Cola sont vendus en grande majorité dans des petits cafés normands (55</w:t>
      </w:r>
      <w:r w:rsidR="00550950">
        <w:t> </w:t>
      </w:r>
      <w:r w:rsidRPr="004F3D39">
        <w:t>%), des restaurants de qualité ainsi que des bistrots de pays (30</w:t>
      </w:r>
      <w:r w:rsidR="00550950">
        <w:t> </w:t>
      </w:r>
      <w:r w:rsidRPr="004F3D39">
        <w:t>%) et des épiceries fines (15</w:t>
      </w:r>
      <w:r w:rsidR="00550950">
        <w:t> </w:t>
      </w:r>
      <w:r w:rsidRPr="004F3D39">
        <w:t>%). Le producteur affirme que ce sont des « </w:t>
      </w:r>
      <w:r w:rsidRPr="00550950">
        <w:rPr>
          <w:i/>
        </w:rPr>
        <w:t>lieux choisis avec soin et qui nous ressemblent</w:t>
      </w:r>
      <w:r w:rsidR="00550950" w:rsidRPr="00AA5214">
        <w:t> », « </w:t>
      </w:r>
      <w:r w:rsidRPr="00550950">
        <w:rPr>
          <w:i/>
        </w:rPr>
        <w:t>qui proposent des produits de qualité sans se prendre au sérieux</w:t>
      </w:r>
      <w:r w:rsidR="00550950" w:rsidRPr="00AA5214">
        <w:t> »</w:t>
      </w:r>
      <w:r w:rsidRPr="00AA5214">
        <w:t>.</w:t>
      </w:r>
    </w:p>
    <w:p w:rsidR="00041762" w:rsidRDefault="003563A0" w:rsidP="005632D3">
      <w:pPr>
        <w:pStyle w:val="CAP-CorrigesQuestions"/>
      </w:pPr>
      <w:r w:rsidRPr="00041762">
        <w:t xml:space="preserve">Quels </w:t>
      </w:r>
      <w:r w:rsidRPr="00E135E2">
        <w:t>seraient</w:t>
      </w:r>
      <w:r w:rsidRPr="00041762">
        <w:t xml:space="preserve"> les avantages d’une distribution en grande surface</w:t>
      </w:r>
      <w:r w:rsidR="00271C9F">
        <w:t> </w:t>
      </w:r>
      <w:r w:rsidRPr="00041762">
        <w:t>? Développez cinq arguments pour justifier ce choix stratégique.</w:t>
      </w:r>
    </w:p>
    <w:p w:rsidR="00226695" w:rsidRPr="00950021" w:rsidRDefault="00226695" w:rsidP="005632D3">
      <w:pPr>
        <w:pStyle w:val="CAP-Corriges-Rponses"/>
        <w:rPr>
          <w:b/>
        </w:rPr>
      </w:pPr>
      <w:r w:rsidRPr="00950021">
        <w:t>Les avantages d’une distribution en grande surface pour Meuh Cola seraient :</w:t>
      </w:r>
    </w:p>
    <w:p w:rsidR="00226695" w:rsidRPr="00950021" w:rsidRDefault="004F3D39" w:rsidP="004F3D39">
      <w:pPr>
        <w:pStyle w:val="CAP-Corriges-Rponses"/>
      </w:pPr>
      <w:r>
        <w:t xml:space="preserve">– </w:t>
      </w:r>
      <w:r w:rsidR="00407B42">
        <w:t>a</w:t>
      </w:r>
      <w:r w:rsidR="00950021" w:rsidRPr="00950021">
        <w:t>ugmenter ses ventes</w:t>
      </w:r>
      <w:r w:rsidR="000F27E7">
        <w:t> ;</w:t>
      </w:r>
    </w:p>
    <w:p w:rsidR="00950021" w:rsidRPr="00950021" w:rsidRDefault="004F3D39" w:rsidP="004F3D39">
      <w:pPr>
        <w:pStyle w:val="CAP-Corriges-Rponses"/>
      </w:pPr>
      <w:r>
        <w:t xml:space="preserve">– </w:t>
      </w:r>
      <w:r w:rsidR="00407B42">
        <w:t>a</w:t>
      </w:r>
      <w:r w:rsidR="00950021" w:rsidRPr="00950021">
        <w:t>ugmenter sa notoriété</w:t>
      </w:r>
      <w:r w:rsidR="000F27E7">
        <w:t> ;</w:t>
      </w:r>
    </w:p>
    <w:p w:rsidR="00950021" w:rsidRPr="00950021" w:rsidRDefault="004F3D39" w:rsidP="004F3D39">
      <w:pPr>
        <w:pStyle w:val="CAP-Corriges-Rponses"/>
      </w:pPr>
      <w:r>
        <w:lastRenderedPageBreak/>
        <w:t xml:space="preserve">– </w:t>
      </w:r>
      <w:r w:rsidR="00407B42">
        <w:t>t</w:t>
      </w:r>
      <w:r w:rsidR="00950021" w:rsidRPr="00950021">
        <w:t>oucher de nouveaux clients</w:t>
      </w:r>
      <w:r w:rsidR="000F27E7">
        <w:t> ;</w:t>
      </w:r>
    </w:p>
    <w:p w:rsidR="00950021" w:rsidRPr="00950021" w:rsidRDefault="004F3D39" w:rsidP="004F3D39">
      <w:pPr>
        <w:pStyle w:val="CAP-Corriges-Rponses"/>
      </w:pPr>
      <w:r>
        <w:t xml:space="preserve">– </w:t>
      </w:r>
      <w:r w:rsidR="00407B42">
        <w:t>g</w:t>
      </w:r>
      <w:r w:rsidR="00950021" w:rsidRPr="00950021">
        <w:t>agner des parts de marché</w:t>
      </w:r>
      <w:r w:rsidR="000F27E7">
        <w:t> ;</w:t>
      </w:r>
    </w:p>
    <w:p w:rsidR="00950021" w:rsidRPr="00950021" w:rsidRDefault="004F3D39" w:rsidP="004F3D39">
      <w:pPr>
        <w:pStyle w:val="CAP-Corriges-Rponses"/>
      </w:pPr>
      <w:r>
        <w:t xml:space="preserve">– </w:t>
      </w:r>
      <w:r w:rsidR="00407B42">
        <w:t>s</w:t>
      </w:r>
      <w:r w:rsidR="00950021" w:rsidRPr="00950021">
        <w:t>e différencier de ses concurrents avec un packaging original et une recette atypique</w:t>
      </w:r>
      <w:r w:rsidR="000F27E7">
        <w:t>.</w:t>
      </w:r>
    </w:p>
    <w:p w:rsidR="003563A0" w:rsidRDefault="003563A0" w:rsidP="00E135E2">
      <w:pPr>
        <w:pStyle w:val="CAP-CorrigesQuestions"/>
      </w:pPr>
      <w:r w:rsidRPr="00041762">
        <w:t>Si Meuh Cola atteint son objectif, quelle sera sa nouvelle stratégie de distribution</w:t>
      </w:r>
      <w:r w:rsidR="00271C9F">
        <w:t> </w:t>
      </w:r>
      <w:r w:rsidRPr="00041762">
        <w:t>? Justifiez votre réponse</w:t>
      </w:r>
      <w:r w:rsidR="00226695">
        <w:t>.</w:t>
      </w:r>
    </w:p>
    <w:p w:rsidR="00226695" w:rsidRDefault="00226695" w:rsidP="00C86319">
      <w:pPr>
        <w:pStyle w:val="CAP-Corriges-Rponses"/>
      </w:pPr>
      <w:r w:rsidRPr="00226695">
        <w:t xml:space="preserve">Si les boissons de Meuh Cola sont vendues en grande surface, </w:t>
      </w:r>
      <w:r>
        <w:t xml:space="preserve">l’entreprise passera d’une distribution sélective à une distribution </w:t>
      </w:r>
      <w:r w:rsidRPr="00226695">
        <w:t>intensive</w:t>
      </w:r>
      <w:r>
        <w:t>.</w:t>
      </w:r>
      <w:r w:rsidRPr="00226695">
        <w:t xml:space="preserve"> En effet, l’entreprise vendra ses produits dans un maximum de point</w:t>
      </w:r>
      <w:r>
        <w:t xml:space="preserve">s de vente. </w:t>
      </w:r>
      <w:r w:rsidRPr="00226695">
        <w:t>Cette stratégie a pour avantage de développer les ventes et le chiffre d’affaires aussi bien du distributeur que du fabricant.</w:t>
      </w:r>
    </w:p>
    <w:p w:rsidR="008A511E" w:rsidRDefault="008A511E" w:rsidP="00E135E2">
      <w:pPr>
        <w:pStyle w:val="CAP-CorrigesTitre2Activit"/>
      </w:pPr>
      <w:r>
        <w:t>I</w:t>
      </w:r>
      <w:r w:rsidRPr="008A511E">
        <w:t>I. </w:t>
      </w:r>
      <w:r w:rsidR="003563A0" w:rsidRPr="00E135E2">
        <w:t>Découvrir</w:t>
      </w:r>
      <w:r w:rsidR="003563A0" w:rsidRPr="003563A0">
        <w:t xml:space="preserve"> la grande distribution </w:t>
      </w:r>
      <w:r w:rsidR="00E135E2">
        <w:t>en</w:t>
      </w:r>
      <w:r w:rsidR="003563A0" w:rsidRPr="003563A0">
        <w:t xml:space="preserve"> réseau</w:t>
      </w:r>
    </w:p>
    <w:p w:rsidR="00041762" w:rsidRDefault="003563A0" w:rsidP="005632D3">
      <w:pPr>
        <w:pStyle w:val="CAP-CorrigesQuestions"/>
      </w:pPr>
      <w:r w:rsidRPr="003563A0">
        <w:t>Pourquoi peut-on dire que Carrefour est une enseigne de la grande distribution</w:t>
      </w:r>
      <w:r w:rsidR="00271C9F">
        <w:t> </w:t>
      </w:r>
      <w:r w:rsidRPr="003563A0">
        <w:t>?</w:t>
      </w:r>
    </w:p>
    <w:p w:rsidR="00F12A12" w:rsidRPr="00BF79F9" w:rsidRDefault="00226695" w:rsidP="005632D3">
      <w:pPr>
        <w:pStyle w:val="CAP-Corriges-Rponses"/>
      </w:pPr>
      <w:r w:rsidRPr="00F12A12">
        <w:t xml:space="preserve">Carrefour est une </w:t>
      </w:r>
      <w:r w:rsidR="00F12A12" w:rsidRPr="00F12A12">
        <w:t>enseigne</w:t>
      </w:r>
      <w:r w:rsidRPr="00F12A12">
        <w:t xml:space="preserve"> de la grande distribution car </w:t>
      </w:r>
      <w:r w:rsidR="00F12A12" w:rsidRPr="00F12A12">
        <w:t xml:space="preserve">elle </w:t>
      </w:r>
      <w:r w:rsidR="00F12A12">
        <w:t xml:space="preserve">regroupe les fonctions </w:t>
      </w:r>
      <w:r w:rsidR="00407B42">
        <w:t>de gros et de détail</w:t>
      </w:r>
      <w:r w:rsidR="00F12A12">
        <w:t> :</w:t>
      </w:r>
    </w:p>
    <w:p w:rsidR="00F12A12" w:rsidRPr="00F12A12" w:rsidRDefault="00C86319" w:rsidP="00C86319">
      <w:pPr>
        <w:pStyle w:val="CAP-Corriges-Rponses"/>
      </w:pPr>
      <w:r>
        <w:t xml:space="preserve">– </w:t>
      </w:r>
      <w:r w:rsidR="00407B42">
        <w:t>f</w:t>
      </w:r>
      <w:r w:rsidR="00F12A12" w:rsidRPr="00F12A12">
        <w:t xml:space="preserve">onction de gros : </w:t>
      </w:r>
      <w:r w:rsidR="00F12A12">
        <w:t xml:space="preserve">Carrefour achète en grandes </w:t>
      </w:r>
      <w:r w:rsidR="00F12A12" w:rsidRPr="00F12A12">
        <w:t>quantité</w:t>
      </w:r>
      <w:r w:rsidR="00F12A12">
        <w:t>s</w:t>
      </w:r>
      <w:r w:rsidR="00F12A12" w:rsidRPr="00F12A12">
        <w:t xml:space="preserve"> des produits aux producteurs en obtenant a</w:t>
      </w:r>
      <w:r w:rsidR="000F27E7">
        <w:t>insi des prix très intéressants ;</w:t>
      </w:r>
    </w:p>
    <w:p w:rsidR="00F12A12" w:rsidRPr="00F12A12" w:rsidRDefault="00C86319" w:rsidP="00C86319">
      <w:pPr>
        <w:pStyle w:val="CAP-Corriges-Rponses"/>
      </w:pPr>
      <w:r>
        <w:t xml:space="preserve">– </w:t>
      </w:r>
      <w:r w:rsidR="00407B42">
        <w:t>fonction de détail</w:t>
      </w:r>
      <w:r w:rsidR="00F12A12" w:rsidRPr="00F12A12">
        <w:t xml:space="preserve"> : </w:t>
      </w:r>
      <w:r w:rsidR="00F12A12">
        <w:t xml:space="preserve">Carrefour assure </w:t>
      </w:r>
      <w:r w:rsidR="00F12A12" w:rsidRPr="00F12A12">
        <w:t xml:space="preserve">la vente </w:t>
      </w:r>
      <w:r w:rsidR="00F12A12">
        <w:t xml:space="preserve">en libre-service de </w:t>
      </w:r>
      <w:r w:rsidR="00F12A12" w:rsidRPr="00F12A12">
        <w:t>petites quantités de produits</w:t>
      </w:r>
      <w:r w:rsidR="00F12A12">
        <w:t xml:space="preserve"> au </w:t>
      </w:r>
      <w:r w:rsidR="00F12A12" w:rsidRPr="00F12A12">
        <w:t>consommateur final.</w:t>
      </w:r>
    </w:p>
    <w:p w:rsidR="00041762" w:rsidRDefault="003563A0" w:rsidP="005632D3">
      <w:pPr>
        <w:pStyle w:val="CAP-CorrigesQuestions"/>
      </w:pPr>
      <w:r w:rsidRPr="003563A0">
        <w:t>Carrefour est-il un réseau de distribution</w:t>
      </w:r>
      <w:r w:rsidR="00271C9F">
        <w:t> </w:t>
      </w:r>
      <w:r w:rsidRPr="003563A0">
        <w:t>? Justifiez votre réponse.</w:t>
      </w:r>
    </w:p>
    <w:p w:rsidR="00F12A12" w:rsidRPr="00BF79F9" w:rsidRDefault="00F12A12" w:rsidP="005632D3">
      <w:pPr>
        <w:pStyle w:val="CAP-Corriges-Rponses"/>
      </w:pPr>
      <w:r w:rsidRPr="00BF79F9">
        <w:t xml:space="preserve">Pour être considéré comme un réseau, il faut au moins </w:t>
      </w:r>
      <w:r w:rsidR="00AA5214" w:rsidRPr="00BF79F9">
        <w:t>10</w:t>
      </w:r>
      <w:r w:rsidR="00AA5214">
        <w:t> </w:t>
      </w:r>
      <w:r w:rsidRPr="00BF79F9">
        <w:t xml:space="preserve">points de vente au nom de </w:t>
      </w:r>
      <w:r>
        <w:t>l’enseigne. Carrefour compte plus de 12</w:t>
      </w:r>
      <w:r w:rsidR="00407B42">
        <w:t> </w:t>
      </w:r>
      <w:r>
        <w:t>000</w:t>
      </w:r>
      <w:r w:rsidR="00407B42">
        <w:t> </w:t>
      </w:r>
      <w:r>
        <w:t>points de vente et est donc un réseau de distribution.</w:t>
      </w:r>
    </w:p>
    <w:p w:rsidR="00041762" w:rsidRDefault="003563A0" w:rsidP="005632D3">
      <w:pPr>
        <w:pStyle w:val="CAP-CorrigesQuestions"/>
      </w:pPr>
      <w:r w:rsidRPr="003563A0">
        <w:t>Carrefour est-il un réseau intégré, associé ou mixte</w:t>
      </w:r>
      <w:r w:rsidR="00271C9F">
        <w:t> </w:t>
      </w:r>
      <w:r w:rsidRPr="003563A0">
        <w:t>? Justifiez votre réponse.</w:t>
      </w:r>
    </w:p>
    <w:p w:rsidR="00F12A12" w:rsidRPr="00BF79F9" w:rsidRDefault="00F12A12" w:rsidP="005632D3">
      <w:pPr>
        <w:pStyle w:val="CAP-Corriges-Rponses"/>
      </w:pPr>
      <w:r w:rsidRPr="00BF79F9">
        <w:t xml:space="preserve">Le réseau Carrefour est un </w:t>
      </w:r>
      <w:r w:rsidRPr="00407B42">
        <w:t>réseau</w:t>
      </w:r>
      <w:r w:rsidRPr="00BF79F9">
        <w:rPr>
          <w:i/>
        </w:rPr>
        <w:t xml:space="preserve"> </w:t>
      </w:r>
      <w:r w:rsidRPr="00F12A12">
        <w:t>mixte</w:t>
      </w:r>
      <w:r w:rsidRPr="00BF79F9">
        <w:t xml:space="preserve"> car </w:t>
      </w:r>
      <w:r>
        <w:t xml:space="preserve">le groupe compte à la fois des </w:t>
      </w:r>
      <w:r w:rsidRPr="00BF79F9">
        <w:t xml:space="preserve">hypers et </w:t>
      </w:r>
      <w:r w:rsidR="00407B42">
        <w:t xml:space="preserve">des </w:t>
      </w:r>
      <w:r w:rsidRPr="00BF79F9">
        <w:t>supers intégrés au réseau</w:t>
      </w:r>
      <w:r>
        <w:t xml:space="preserve"> et des </w:t>
      </w:r>
      <w:r w:rsidRPr="00BF79F9">
        <w:t>magasins de proximité</w:t>
      </w:r>
      <w:r>
        <w:t xml:space="preserve"> indépendants et liés au réseau Carrefour par un contrat de franchise.</w:t>
      </w:r>
    </w:p>
    <w:p w:rsidR="008A511E" w:rsidRDefault="003563A0" w:rsidP="00E135E2">
      <w:pPr>
        <w:pStyle w:val="CAP-CorrigesQuestions"/>
      </w:pPr>
      <w:r w:rsidRPr="003563A0">
        <w:t>Identifiez et présentez les différents formats de magasins dans lesquels les produits Meuh Cola pourraient être distribués. Décr</w:t>
      </w:r>
      <w:r w:rsidR="00041762">
        <w:t>ivez chacun de ces formats.</w:t>
      </w:r>
    </w:p>
    <w:p w:rsidR="00F12A12" w:rsidRPr="00BF79F9" w:rsidRDefault="00F12A12" w:rsidP="005632D3">
      <w:pPr>
        <w:pStyle w:val="CAP-Corriges-Rponses"/>
      </w:pPr>
      <w:r w:rsidRPr="00BF79F9">
        <w:t xml:space="preserve">Les </w:t>
      </w:r>
      <w:r>
        <w:t>différents formats de magasins du groupe Carrefour dans lesquels pourront être vendus les p</w:t>
      </w:r>
      <w:r w:rsidRPr="00BF79F9">
        <w:t xml:space="preserve">roduits </w:t>
      </w:r>
      <w:r>
        <w:t>Meuh Cola sont :</w:t>
      </w:r>
    </w:p>
    <w:p w:rsidR="00F12A12" w:rsidRPr="00F12A12" w:rsidRDefault="00C86319" w:rsidP="00C86319">
      <w:pPr>
        <w:pStyle w:val="CAP-Corriges-Rponses"/>
      </w:pPr>
      <w:r>
        <w:t xml:space="preserve">– </w:t>
      </w:r>
      <w:r w:rsidR="00F12A12" w:rsidRPr="00F12A12">
        <w:t>les hypermarchés proposant une offre alimentaire et non alimentaire (&gt;</w:t>
      </w:r>
      <w:r w:rsidR="00407B42">
        <w:t xml:space="preserve"> </w:t>
      </w:r>
      <w:r w:rsidR="00F12A12" w:rsidRPr="00F12A12">
        <w:t>2</w:t>
      </w:r>
      <w:r w:rsidR="009953DB">
        <w:t> </w:t>
      </w:r>
      <w:r w:rsidR="009953DB" w:rsidRPr="00F12A12">
        <w:t>500</w:t>
      </w:r>
      <w:r w:rsidR="009953DB">
        <w:t> </w:t>
      </w:r>
      <w:r w:rsidR="00F12A12" w:rsidRPr="00F12A12">
        <w:t>m²)</w:t>
      </w:r>
      <w:r w:rsidR="000F27E7">
        <w:t> ;</w:t>
      </w:r>
    </w:p>
    <w:p w:rsidR="00F12A12" w:rsidRPr="00F12A12" w:rsidRDefault="00C86319" w:rsidP="005632D3">
      <w:pPr>
        <w:pStyle w:val="CAP-Corriges-Rponses"/>
      </w:pPr>
      <w:r>
        <w:t xml:space="preserve">– </w:t>
      </w:r>
      <w:r w:rsidR="00F12A12" w:rsidRPr="00F12A12">
        <w:t>les supermarchés avec une prédominance alimentaire (400/2</w:t>
      </w:r>
      <w:r w:rsidR="00407B42">
        <w:t> </w:t>
      </w:r>
      <w:r w:rsidR="009953DB" w:rsidRPr="00F12A12">
        <w:t>500</w:t>
      </w:r>
      <w:r w:rsidR="009953DB">
        <w:t> </w:t>
      </w:r>
      <w:r w:rsidR="00F12A12" w:rsidRPr="00F12A12">
        <w:t>m²)</w:t>
      </w:r>
      <w:r w:rsidR="000F27E7">
        <w:t> ;</w:t>
      </w:r>
    </w:p>
    <w:p w:rsidR="00F12A12" w:rsidRDefault="00C86319" w:rsidP="005632D3">
      <w:pPr>
        <w:pStyle w:val="CAP-Corriges-Rponses"/>
      </w:pPr>
      <w:r>
        <w:t xml:space="preserve">– </w:t>
      </w:r>
      <w:r w:rsidR="00F12A12" w:rsidRPr="00F12A12">
        <w:t>les commerces de proximité pour les courses de dépannage avec une prédominance alimentaire (120/</w:t>
      </w:r>
      <w:r w:rsidR="009953DB" w:rsidRPr="00F12A12">
        <w:t>400</w:t>
      </w:r>
      <w:r w:rsidR="009953DB">
        <w:t> </w:t>
      </w:r>
      <w:r w:rsidR="00F12A12" w:rsidRPr="00F12A12">
        <w:t>m²)</w:t>
      </w:r>
      <w:r w:rsidR="000F27E7">
        <w:t> ;</w:t>
      </w:r>
    </w:p>
    <w:p w:rsidR="00F12A12" w:rsidRDefault="00C86319" w:rsidP="005632D3">
      <w:pPr>
        <w:pStyle w:val="CAP-Corriges-Rponses"/>
      </w:pPr>
      <w:r>
        <w:t xml:space="preserve">– </w:t>
      </w:r>
      <w:r w:rsidR="00F12A12">
        <w:t>le</w:t>
      </w:r>
      <w:r w:rsidR="00AA5214">
        <w:t>s</w:t>
      </w:r>
      <w:r w:rsidR="00F12A12">
        <w:t xml:space="preserve"> site</w:t>
      </w:r>
      <w:r w:rsidR="00AA5214">
        <w:t>s</w:t>
      </w:r>
      <w:r w:rsidR="00F12A12">
        <w:t xml:space="preserve"> d</w:t>
      </w:r>
      <w:r w:rsidR="005632D3">
        <w:t>’</w:t>
      </w:r>
      <w:r w:rsidR="00F12A12">
        <w:t>e</w:t>
      </w:r>
      <w:r>
        <w:t>-</w:t>
      </w:r>
      <w:r w:rsidR="00F12A12">
        <w:t>commerce</w:t>
      </w:r>
      <w:r w:rsidR="000F27E7">
        <w:t>.</w:t>
      </w:r>
    </w:p>
    <w:p w:rsidR="003563A0" w:rsidRDefault="003563A0" w:rsidP="00E135E2">
      <w:pPr>
        <w:pStyle w:val="CAP-CorrigesTitre2Activit"/>
      </w:pPr>
      <w:r w:rsidRPr="00041762">
        <w:t>III. Négocier l</w:t>
      </w:r>
      <w:r w:rsidR="00E135E2">
        <w:t xml:space="preserve">a distribution </w:t>
      </w:r>
      <w:r w:rsidRPr="00041762">
        <w:t>en grande surface</w:t>
      </w:r>
    </w:p>
    <w:p w:rsidR="00041762" w:rsidRDefault="003563A0" w:rsidP="005632D3">
      <w:pPr>
        <w:pStyle w:val="CAP-CorrigesQuestions"/>
      </w:pPr>
      <w:r w:rsidRPr="00041762">
        <w:t>Quel est le rôle de la centrale d’achat de Carrefour</w:t>
      </w:r>
      <w:r w:rsidR="00271C9F">
        <w:t> </w:t>
      </w:r>
      <w:r w:rsidRPr="00041762">
        <w:t>?</w:t>
      </w:r>
    </w:p>
    <w:p w:rsidR="00F12A12" w:rsidRDefault="00441B07" w:rsidP="005632D3">
      <w:pPr>
        <w:pStyle w:val="CAP-Corriges-Rponses"/>
      </w:pPr>
      <w:r w:rsidRPr="00441B07">
        <w:t xml:space="preserve">La </w:t>
      </w:r>
      <w:r w:rsidR="00F12A12" w:rsidRPr="00441B07">
        <w:t>centrale d’achat</w:t>
      </w:r>
      <w:r w:rsidRPr="00441B07">
        <w:t xml:space="preserve"> de Carrefour</w:t>
      </w:r>
      <w:r>
        <w:t xml:space="preserve"> à Massy</w:t>
      </w:r>
      <w:r w:rsidRPr="00441B07">
        <w:t xml:space="preserve"> a pour rôle </w:t>
      </w:r>
      <w:r w:rsidR="00F12A12" w:rsidRPr="00441B07">
        <w:t>de</w:t>
      </w:r>
      <w:r>
        <w:t> :</w:t>
      </w:r>
    </w:p>
    <w:p w:rsidR="00F12A12" w:rsidRPr="00441B07" w:rsidRDefault="000F27E7" w:rsidP="000F27E7">
      <w:pPr>
        <w:pStyle w:val="CAP-Corriges-Rponses"/>
      </w:pPr>
      <w:r>
        <w:t xml:space="preserve">– </w:t>
      </w:r>
      <w:r w:rsidR="00441B07">
        <w:t>s</w:t>
      </w:r>
      <w:r w:rsidR="00F12A12" w:rsidRPr="00441B07">
        <w:t>élection</w:t>
      </w:r>
      <w:r w:rsidR="00441B07">
        <w:t>ner</w:t>
      </w:r>
      <w:r w:rsidR="00F12A12" w:rsidRPr="00441B07">
        <w:t xml:space="preserve"> des fournisseurs afin d’optimiser la qualité des produits</w:t>
      </w:r>
      <w:r>
        <w:t> ;</w:t>
      </w:r>
    </w:p>
    <w:p w:rsidR="00F12A12" w:rsidRPr="00441B07" w:rsidRDefault="000F27E7" w:rsidP="000F27E7">
      <w:pPr>
        <w:pStyle w:val="CAP-Corriges-Rponses"/>
      </w:pPr>
      <w:r>
        <w:t xml:space="preserve">– </w:t>
      </w:r>
      <w:r w:rsidR="00441B07">
        <w:t>négocier l</w:t>
      </w:r>
      <w:r w:rsidR="00F12A12" w:rsidRPr="00441B07">
        <w:t>es prix ainsi que les conditions de paiement et les conditions de livraison avec les fournisseurs</w:t>
      </w:r>
      <w:r>
        <w:t> ;</w:t>
      </w:r>
    </w:p>
    <w:p w:rsidR="00F12A12" w:rsidRPr="00441B07" w:rsidRDefault="000F27E7" w:rsidP="000F27E7">
      <w:pPr>
        <w:pStyle w:val="CAP-Corriges-Rponses"/>
      </w:pPr>
      <w:r>
        <w:t xml:space="preserve">– </w:t>
      </w:r>
      <w:r w:rsidR="00441B07">
        <w:t>négocier</w:t>
      </w:r>
      <w:r w:rsidR="00F12A12" w:rsidRPr="00441B07">
        <w:t xml:space="preserve"> des offres promotionnelles</w:t>
      </w:r>
      <w:r>
        <w:t> ;</w:t>
      </w:r>
    </w:p>
    <w:p w:rsidR="00F12A12" w:rsidRPr="00441B07" w:rsidRDefault="000F27E7" w:rsidP="000F27E7">
      <w:pPr>
        <w:pStyle w:val="CAP-Corriges-Rponses"/>
      </w:pPr>
      <w:r>
        <w:t xml:space="preserve">– </w:t>
      </w:r>
      <w:r w:rsidR="00441B07">
        <w:t>négocier</w:t>
      </w:r>
      <w:r w:rsidR="00441B07" w:rsidRPr="00441B07">
        <w:t xml:space="preserve"> </w:t>
      </w:r>
      <w:r w:rsidR="00F12A12" w:rsidRPr="00441B07">
        <w:t xml:space="preserve">des animations </w:t>
      </w:r>
      <w:r w:rsidR="00407B42">
        <w:t>en</w:t>
      </w:r>
      <w:r w:rsidR="00F12A12" w:rsidRPr="00441B07">
        <w:t xml:space="preserve"> rayon</w:t>
      </w:r>
      <w:r>
        <w:t>.</w:t>
      </w:r>
    </w:p>
    <w:p w:rsidR="00041762" w:rsidRDefault="003563A0" w:rsidP="005632D3">
      <w:pPr>
        <w:pStyle w:val="CAP-CorrigesQuestions"/>
      </w:pPr>
      <w:r w:rsidRPr="00041762">
        <w:lastRenderedPageBreak/>
        <w:t>Pour quelles raisons devez-vous vous préparer à des négociations difficiles lors de votre rencontre avec l’acheteur de la centrale d’achat</w:t>
      </w:r>
      <w:r w:rsidR="00271C9F">
        <w:t> </w:t>
      </w:r>
      <w:r w:rsidRPr="00041762">
        <w:t>?</w:t>
      </w:r>
    </w:p>
    <w:p w:rsidR="00441B07" w:rsidRPr="001750C8" w:rsidRDefault="00441B07" w:rsidP="001750C8">
      <w:pPr>
        <w:pStyle w:val="CAP-Corriges-Rponses"/>
      </w:pPr>
      <w:r w:rsidRPr="00950021">
        <w:t>L’acheteur en centrale d’achat peut commander de très nombreuses quantités auprès du producteur, il</w:t>
      </w:r>
      <w:r w:rsidR="00950021" w:rsidRPr="00950021">
        <w:t xml:space="preserve"> a donc un pouvoir très important dans la négociation</w:t>
      </w:r>
      <w:r w:rsidR="00407B42">
        <w:t>.</w:t>
      </w:r>
      <w:r w:rsidR="00950021" w:rsidRPr="00950021">
        <w:t xml:space="preserve"> </w:t>
      </w:r>
      <w:r w:rsidR="00407B42">
        <w:t>Il</w:t>
      </w:r>
      <w:r w:rsidR="00950021" w:rsidRPr="00950021">
        <w:t xml:space="preserve"> </w:t>
      </w:r>
      <w:r w:rsidR="00407B42">
        <w:t xml:space="preserve">peut </w:t>
      </w:r>
      <w:r w:rsidR="00950021" w:rsidRPr="00950021">
        <w:t xml:space="preserve">demander </w:t>
      </w:r>
      <w:r w:rsidR="00407B42">
        <w:t>au</w:t>
      </w:r>
      <w:r w:rsidR="00950021" w:rsidRPr="00950021">
        <w:t xml:space="preserve"> producteur </w:t>
      </w:r>
      <w:r w:rsidR="00407B42">
        <w:t>de</w:t>
      </w:r>
      <w:r w:rsidR="00950021">
        <w:t xml:space="preserve"> baisser considérablement ses prix ou </w:t>
      </w:r>
      <w:r w:rsidR="00407B42">
        <w:t xml:space="preserve">lui faire </w:t>
      </w:r>
      <w:r w:rsidR="00950021">
        <w:t xml:space="preserve">accepter </w:t>
      </w:r>
      <w:r w:rsidR="00407B42">
        <w:t>un allongement d</w:t>
      </w:r>
      <w:r w:rsidR="00950021">
        <w:t>es délais de paiement.</w:t>
      </w:r>
    </w:p>
    <w:p w:rsidR="00041762" w:rsidRDefault="003563A0" w:rsidP="00E135E2">
      <w:pPr>
        <w:pStyle w:val="CAP-CorrigesQuestions"/>
      </w:pPr>
      <w:r w:rsidRPr="00041762">
        <w:t>Si les négociations aboutissent, comment sera formalisé l’accord trouvé avec l’acheteur</w:t>
      </w:r>
      <w:r w:rsidR="00271C9F">
        <w:t> </w:t>
      </w:r>
      <w:r w:rsidRPr="00041762">
        <w:t>? Quel document allez-vous signer avec la centrale d’achat</w:t>
      </w:r>
      <w:r w:rsidR="00271C9F">
        <w:t> </w:t>
      </w:r>
      <w:r w:rsidRPr="00041762">
        <w:t>?</w:t>
      </w:r>
    </w:p>
    <w:p w:rsidR="00441B07" w:rsidRDefault="00441B07" w:rsidP="005632D3">
      <w:pPr>
        <w:pStyle w:val="CAP-Corriges-Rponses"/>
      </w:pPr>
      <w:r>
        <w:t>En cas d’accord entre l’acheteur de la centrale d’achat et le producteur, les négociations aboutiront à la signature d’u</w:t>
      </w:r>
      <w:r w:rsidRPr="00BF79F9">
        <w:t>n contrat de référencement</w:t>
      </w:r>
      <w:r>
        <w:t>.</w:t>
      </w:r>
    </w:p>
    <w:p w:rsidR="00441B07" w:rsidRPr="00441B07" w:rsidRDefault="00441B07" w:rsidP="005632D3">
      <w:pPr>
        <w:pStyle w:val="CAP-Corriges-Rponses"/>
      </w:pPr>
      <w:r>
        <w:t xml:space="preserve">Le contrat de référencement est défini par la DGCCRF (Direction </w:t>
      </w:r>
      <w:r w:rsidR="005B73C6">
        <w:t xml:space="preserve">générale </w:t>
      </w:r>
      <w:r w:rsidR="00407B42">
        <w:t xml:space="preserve">de la </w:t>
      </w:r>
      <w:r w:rsidR="005B73C6">
        <w:t>consommation</w:t>
      </w:r>
      <w:r w:rsidR="00407B42">
        <w:t xml:space="preserve">, de la </w:t>
      </w:r>
      <w:r w:rsidR="005B73C6">
        <w:t xml:space="preserve">concurrence </w:t>
      </w:r>
      <w:r>
        <w:t xml:space="preserve">et de la </w:t>
      </w:r>
      <w:r w:rsidR="005B73C6">
        <w:t xml:space="preserve">répression </w:t>
      </w:r>
      <w:r>
        <w:t xml:space="preserve">des fraudes) </w:t>
      </w:r>
      <w:r w:rsidRPr="00BF79F9">
        <w:t xml:space="preserve">comme </w:t>
      </w:r>
      <w:r>
        <w:t>un</w:t>
      </w:r>
      <w:r w:rsidRPr="00BF79F9">
        <w:rPr>
          <w:i/>
        </w:rPr>
        <w:t xml:space="preserve"> </w:t>
      </w:r>
      <w:r w:rsidRPr="00441B07">
        <w:t>contrat par lequel une centrale d’achat autorise un fournisseur, en contrepartie de conditions de vente négociées, à proposer ses produits à la revente chez ses affiliés distributeurs.</w:t>
      </w:r>
    </w:p>
    <w:p w:rsidR="00041762" w:rsidRDefault="003563A0" w:rsidP="005632D3">
      <w:pPr>
        <w:pStyle w:val="CAP-CorrigesQuestions"/>
      </w:pPr>
      <w:r w:rsidRPr="00041762">
        <w:t>Sur quels points porte le contrat de référencement avec la centrale d’achat</w:t>
      </w:r>
      <w:r w:rsidR="00271C9F">
        <w:t> </w:t>
      </w:r>
      <w:r w:rsidRPr="00041762">
        <w:t>?</w:t>
      </w:r>
    </w:p>
    <w:p w:rsidR="00441B07" w:rsidRDefault="00441B07" w:rsidP="005632D3">
      <w:pPr>
        <w:pStyle w:val="CAP-Corriges-Rponses"/>
        <w:contextualSpacing/>
      </w:pPr>
      <w:r>
        <w:t>Le contrat de référencement entre Meuh Cola et la centrale d’achat de Carrefour porte sur les points suivants :</w:t>
      </w:r>
    </w:p>
    <w:p w:rsidR="00441B07" w:rsidRPr="00441B07" w:rsidRDefault="000F27E7" w:rsidP="000F27E7">
      <w:pPr>
        <w:pStyle w:val="CAP-Corriges-Rponses"/>
        <w:contextualSpacing/>
      </w:pPr>
      <w:r>
        <w:t xml:space="preserve">– </w:t>
      </w:r>
      <w:r w:rsidR="00407B42">
        <w:t>l</w:t>
      </w:r>
      <w:r w:rsidR="00441B07" w:rsidRPr="00441B07">
        <w:t>es produits qui doivent être strictement conformes à l</w:t>
      </w:r>
      <w:r w:rsidR="00407B42">
        <w:t>’échantillon témoin remis à la c</w:t>
      </w:r>
      <w:r w:rsidR="00441B07" w:rsidRPr="00441B07">
        <w:t>entrale et répondre en tou</w:t>
      </w:r>
      <w:r w:rsidR="005632D3">
        <w:t>t point</w:t>
      </w:r>
      <w:r w:rsidR="00441B07" w:rsidRPr="00441B07">
        <w:t xml:space="preserve"> aux prescriptions légales et r</w:t>
      </w:r>
      <w:r w:rsidR="005632D3">
        <w:t>é</w:t>
      </w:r>
      <w:r w:rsidR="00441B07" w:rsidRPr="00441B07">
        <w:t>glementaires en vigueur</w:t>
      </w:r>
      <w:r>
        <w:t> ;</w:t>
      </w:r>
    </w:p>
    <w:p w:rsidR="00441B07" w:rsidRPr="00441B07" w:rsidRDefault="000F27E7" w:rsidP="000F27E7">
      <w:pPr>
        <w:pStyle w:val="CAP-Corriges-Rponses"/>
        <w:contextualSpacing/>
      </w:pPr>
      <w:r>
        <w:t xml:space="preserve">– </w:t>
      </w:r>
      <w:r w:rsidR="00407B42">
        <w:t>l</w:t>
      </w:r>
      <w:r w:rsidR="00441B07" w:rsidRPr="00441B07">
        <w:t>e</w:t>
      </w:r>
      <w:r w:rsidR="00441B07">
        <w:t xml:space="preserve">s </w:t>
      </w:r>
      <w:r w:rsidR="00441B07" w:rsidRPr="00441B07">
        <w:t xml:space="preserve">conditions tarifaires établies </w:t>
      </w:r>
      <w:r w:rsidR="00D9128A">
        <w:t xml:space="preserve">deux fois par an et </w:t>
      </w:r>
      <w:r w:rsidR="00441B07" w:rsidRPr="00441B07">
        <w:t>sans hausse de prix dans l’intervalle</w:t>
      </w:r>
      <w:r>
        <w:t> ;</w:t>
      </w:r>
    </w:p>
    <w:p w:rsidR="00441B07" w:rsidRDefault="000F27E7" w:rsidP="000F27E7">
      <w:pPr>
        <w:pStyle w:val="CAP-Corriges-Rponses"/>
        <w:contextualSpacing/>
      </w:pPr>
      <w:r>
        <w:t xml:space="preserve">– </w:t>
      </w:r>
      <w:r w:rsidR="00407B42">
        <w:t>l</w:t>
      </w:r>
      <w:r w:rsidR="00441B07">
        <w:t>es délais de</w:t>
      </w:r>
      <w:r w:rsidR="00441B07" w:rsidRPr="00441B07">
        <w:t xml:space="preserve"> livraison</w:t>
      </w:r>
      <w:r>
        <w:t> ;</w:t>
      </w:r>
    </w:p>
    <w:p w:rsidR="00441B07" w:rsidRDefault="000F27E7" w:rsidP="000F27E7">
      <w:pPr>
        <w:pStyle w:val="CAP-Corriges-Rponses"/>
        <w:contextualSpacing/>
      </w:pPr>
      <w:r>
        <w:t xml:space="preserve">– </w:t>
      </w:r>
      <w:r w:rsidR="00407B42">
        <w:t>l</w:t>
      </w:r>
      <w:r w:rsidR="00441B07">
        <w:t>es lieux de livraison</w:t>
      </w:r>
      <w:r>
        <w:t> ;</w:t>
      </w:r>
    </w:p>
    <w:p w:rsidR="00441B07" w:rsidRPr="00441B07" w:rsidRDefault="000F27E7" w:rsidP="000F27E7">
      <w:pPr>
        <w:pStyle w:val="CAP-Corriges-Rponses"/>
        <w:contextualSpacing/>
      </w:pPr>
      <w:r>
        <w:t xml:space="preserve">– </w:t>
      </w:r>
      <w:r w:rsidR="00407B42">
        <w:t>l</w:t>
      </w:r>
      <w:r w:rsidR="00441B07">
        <w:t>es pénalités en cas de retard de livraison</w:t>
      </w:r>
      <w:r>
        <w:t> ;</w:t>
      </w:r>
    </w:p>
    <w:p w:rsidR="00441B07" w:rsidRPr="00441B07" w:rsidRDefault="000F27E7" w:rsidP="000F27E7">
      <w:pPr>
        <w:pStyle w:val="CAP-Corriges-Rponses"/>
        <w:contextualSpacing/>
      </w:pPr>
      <w:r>
        <w:t xml:space="preserve">– </w:t>
      </w:r>
      <w:r w:rsidR="00407B42">
        <w:t>l</w:t>
      </w:r>
      <w:r w:rsidR="00441B07" w:rsidRPr="00441B07">
        <w:t xml:space="preserve">es </w:t>
      </w:r>
      <w:r w:rsidR="00441B07">
        <w:t xml:space="preserve">délais de règlement des </w:t>
      </w:r>
      <w:r w:rsidR="00441B07" w:rsidRPr="00441B07">
        <w:t xml:space="preserve">marchandises </w:t>
      </w:r>
      <w:r w:rsidR="00441B07">
        <w:t xml:space="preserve">à </w:t>
      </w:r>
      <w:r w:rsidR="005B73C6">
        <w:t>60 </w:t>
      </w:r>
      <w:r w:rsidR="00441B07" w:rsidRPr="00441B07">
        <w:t>jours nets à compter de l’émission de la facture</w:t>
      </w:r>
      <w:r>
        <w:t> ;</w:t>
      </w:r>
    </w:p>
    <w:p w:rsidR="00441B07" w:rsidRPr="00441B07" w:rsidRDefault="000F27E7" w:rsidP="000F27E7">
      <w:pPr>
        <w:pStyle w:val="CAP-Corriges-Rponses"/>
        <w:contextualSpacing/>
      </w:pPr>
      <w:r>
        <w:t xml:space="preserve">– </w:t>
      </w:r>
      <w:r w:rsidR="00407B42">
        <w:t>l</w:t>
      </w:r>
      <w:r w:rsidR="00441B07" w:rsidRPr="00441B07">
        <w:t>e</w:t>
      </w:r>
      <w:r w:rsidR="00441B07">
        <w:t xml:space="preserve">s </w:t>
      </w:r>
      <w:r w:rsidR="00441B07" w:rsidRPr="00441B07">
        <w:t xml:space="preserve">ristournes dues aux adhérents à la </w:t>
      </w:r>
      <w:r w:rsidR="00407B42">
        <w:t>c</w:t>
      </w:r>
      <w:r w:rsidR="00441B07" w:rsidRPr="00441B07">
        <w:t>entrale</w:t>
      </w:r>
      <w:r>
        <w:t> ;</w:t>
      </w:r>
    </w:p>
    <w:p w:rsidR="00441B07" w:rsidRDefault="000F27E7" w:rsidP="005632D3">
      <w:pPr>
        <w:pStyle w:val="CAP-Corriges-Rponses"/>
        <w:contextualSpacing/>
      </w:pPr>
      <w:r>
        <w:t xml:space="preserve">– </w:t>
      </w:r>
      <w:r w:rsidR="00407B42">
        <w:t>l</w:t>
      </w:r>
      <w:r w:rsidR="00C74956">
        <w:t xml:space="preserve">e montant de la </w:t>
      </w:r>
      <w:r w:rsidR="00441B07" w:rsidRPr="00441B07">
        <w:t xml:space="preserve">commission </w:t>
      </w:r>
      <w:r w:rsidR="005B73C6" w:rsidRPr="00441B07">
        <w:t>en</w:t>
      </w:r>
      <w:r w:rsidR="005B73C6">
        <w:t xml:space="preserve"> pourcentage</w:t>
      </w:r>
      <w:r w:rsidR="005B73C6" w:rsidRPr="00441B07">
        <w:t xml:space="preserve"> </w:t>
      </w:r>
      <w:r w:rsidR="00441B07" w:rsidRPr="00441B07">
        <w:t xml:space="preserve">calculée sur le chiffre d’affaires </w:t>
      </w:r>
      <w:r w:rsidR="00407B42">
        <w:t>réalisé pour</w:t>
      </w:r>
      <w:r w:rsidR="00441B07" w:rsidRPr="00441B07">
        <w:t xml:space="preserve"> l’ensemble des marchandises fournies aux affiliés et réglées par ceux-ci</w:t>
      </w:r>
      <w:r>
        <w:t>.</w:t>
      </w:r>
    </w:p>
    <w:p w:rsidR="00041762" w:rsidRDefault="003563A0" w:rsidP="005632D3">
      <w:pPr>
        <w:pStyle w:val="CAP-CorrigesQuestions"/>
      </w:pPr>
      <w:r w:rsidRPr="00041762">
        <w:t>Après votre référencement en centrale d’achat, les différents hypers, supers et magasins de proximité du réseau Carrefour vont-ils obligatoirement commander vos produits</w:t>
      </w:r>
      <w:r w:rsidR="00BA60E3">
        <w:t> </w:t>
      </w:r>
      <w:r w:rsidRPr="00041762">
        <w:t>? Justifiez votre réponse.</w:t>
      </w:r>
    </w:p>
    <w:p w:rsidR="00D9128A" w:rsidRPr="00D9128A" w:rsidRDefault="00D9128A" w:rsidP="000F27E7">
      <w:pPr>
        <w:pStyle w:val="CAP-Corriges-Rponses"/>
        <w:rPr>
          <w:b/>
        </w:rPr>
      </w:pPr>
      <w:r w:rsidRPr="00D9128A">
        <w:t>Le r</w:t>
      </w:r>
      <w:r w:rsidR="00407B42">
        <w:t>éférencement de la marque Meuh C</w:t>
      </w:r>
      <w:r w:rsidRPr="00D9128A">
        <w:t xml:space="preserve">ola par la centrale d’achat du groupe Carrefour ne signifie pas que les affiliés au réseau </w:t>
      </w:r>
      <w:r w:rsidR="00407B42">
        <w:t>C</w:t>
      </w:r>
      <w:r w:rsidRPr="00D9128A">
        <w:t>arrefour commandent les produits de l’entreprise.</w:t>
      </w:r>
    </w:p>
    <w:p w:rsidR="00041762" w:rsidRDefault="003563A0" w:rsidP="005632D3">
      <w:pPr>
        <w:pStyle w:val="CAP-CorrigesQuestions"/>
      </w:pPr>
      <w:r w:rsidRPr="00041762">
        <w:t>Qu’est-ce que le déréférencement</w:t>
      </w:r>
      <w:r w:rsidR="00BA60E3">
        <w:t> </w:t>
      </w:r>
      <w:r w:rsidRPr="00041762">
        <w:t>? Que risquez-vous dans ce cas-là</w:t>
      </w:r>
      <w:r w:rsidR="00BA60E3">
        <w:t> </w:t>
      </w:r>
      <w:r w:rsidRPr="00041762">
        <w:t>?</w:t>
      </w:r>
    </w:p>
    <w:p w:rsidR="00D9128A" w:rsidRPr="00407B42" w:rsidRDefault="00D9128A" w:rsidP="00407B42">
      <w:pPr>
        <w:pStyle w:val="CAP-Corriges-Rponses"/>
      </w:pPr>
      <w:r w:rsidRPr="00407B42">
        <w:t>Le déréférencement correspond au retrait des produits d’une unité commerciale. Le déréférencement des produits Meuh Cola signifierait pour l’entreprise une baisse brutale de ses ventes et de son chiffre d’affaires et pourrait même représenter un danger de faillite de l’entreprise si la baisse du chiffre d’affaires est trop importante.</w:t>
      </w:r>
    </w:p>
    <w:p w:rsidR="00041762" w:rsidRDefault="003563A0" w:rsidP="00E135E2">
      <w:pPr>
        <w:pStyle w:val="CAP-CorrigesQuestions"/>
      </w:pPr>
      <w:r w:rsidRPr="00041762">
        <w:t>Où livrerez-vous vos sodas</w:t>
      </w:r>
      <w:r w:rsidR="00BA60E3">
        <w:t> </w:t>
      </w:r>
      <w:r w:rsidRPr="00041762">
        <w:t>? Quel est le rôle de cette structure</w:t>
      </w:r>
      <w:r w:rsidR="00BA60E3">
        <w:t> ?</w:t>
      </w:r>
    </w:p>
    <w:p w:rsidR="00D9128A" w:rsidRPr="00D9128A" w:rsidRDefault="00D9128A" w:rsidP="005632D3">
      <w:pPr>
        <w:pStyle w:val="CAP-Corriges-Rponses"/>
      </w:pPr>
      <w:r w:rsidRPr="00D9128A">
        <w:t xml:space="preserve">Les sodas Meuh Cola seront livrés </w:t>
      </w:r>
      <w:r>
        <w:t>aux différentes</w:t>
      </w:r>
      <w:r w:rsidRPr="00D9128A">
        <w:t xml:space="preserve"> plateforme</w:t>
      </w:r>
      <w:r>
        <w:t>s</w:t>
      </w:r>
      <w:r w:rsidRPr="00D9128A">
        <w:t xml:space="preserve"> régionale</w:t>
      </w:r>
      <w:r>
        <w:t>s du réseau</w:t>
      </w:r>
      <w:r w:rsidRPr="00D9128A">
        <w:t xml:space="preserve"> Carrefour</w:t>
      </w:r>
      <w:r>
        <w:t>. Ces plateformes ont pour rôle de réceptionner l</w:t>
      </w:r>
      <w:r w:rsidRPr="00D9128A">
        <w:t>es marchandises</w:t>
      </w:r>
      <w:r>
        <w:t xml:space="preserve"> arrivant des différents producteurs, de les </w:t>
      </w:r>
      <w:r w:rsidRPr="00D9128A">
        <w:t>regroup</w:t>
      </w:r>
      <w:r>
        <w:t>er, de les éclater en</w:t>
      </w:r>
      <w:r w:rsidRPr="00D9128A">
        <w:t xml:space="preserve"> lots </w:t>
      </w:r>
      <w:r>
        <w:t>et ensuite de les livrer aux différents points de vente.</w:t>
      </w:r>
    </w:p>
    <w:p w:rsidR="00041762" w:rsidRDefault="003563A0" w:rsidP="00E135E2">
      <w:pPr>
        <w:pStyle w:val="CAP-CorrigesQuestions"/>
      </w:pPr>
      <w:r w:rsidRPr="00041762">
        <w:t>Quelles lois s’appliquent lors de négociation e</w:t>
      </w:r>
      <w:r w:rsidR="00EC1C01">
        <w:t>ntre producteur et distributeur </w:t>
      </w:r>
      <w:r w:rsidRPr="00041762">
        <w:t>? Comment ces lois protègent-elles les fournisseurs ?</w:t>
      </w:r>
    </w:p>
    <w:p w:rsidR="00D9128A" w:rsidRPr="00BF79F9" w:rsidRDefault="00D9128A" w:rsidP="000F27E7">
      <w:pPr>
        <w:pStyle w:val="CAP-Corriges-Rponses"/>
      </w:pPr>
      <w:r w:rsidRPr="00BF79F9">
        <w:t xml:space="preserve">La </w:t>
      </w:r>
      <w:r w:rsidR="00407B42">
        <w:t>l</w:t>
      </w:r>
      <w:r w:rsidRPr="00BF79F9">
        <w:t xml:space="preserve">oi de </w:t>
      </w:r>
      <w:r w:rsidR="00407B42">
        <w:t>m</w:t>
      </w:r>
      <w:r w:rsidRPr="00BF79F9">
        <w:t>odernisation de l’</w:t>
      </w:r>
      <w:r w:rsidR="00407B42">
        <w:t>é</w:t>
      </w:r>
      <w:r w:rsidRPr="00BF79F9">
        <w:t>conomie (LME) de 2008 et la loi Sapin de 2016 permettent d’encadrer les négociations entre producteurs et distributeurs.</w:t>
      </w:r>
    </w:p>
    <w:p w:rsidR="008F1294" w:rsidRDefault="008F1294" w:rsidP="00D9128A">
      <w:pPr>
        <w:jc w:val="both"/>
        <w:rPr>
          <w:rFonts w:asciiTheme="minorHAnsi" w:hAnsiTheme="minorHAnsi" w:cstheme="minorHAnsi"/>
          <w:sz w:val="22"/>
          <w:szCs w:val="22"/>
        </w:rPr>
      </w:pPr>
      <w:r>
        <w:rPr>
          <w:rFonts w:asciiTheme="minorHAnsi" w:hAnsiTheme="minorHAnsi" w:cstheme="minorHAnsi"/>
          <w:sz w:val="22"/>
          <w:szCs w:val="22"/>
        </w:rPr>
        <w:t xml:space="preserve">Ces lois permettent de protéger </w:t>
      </w:r>
      <w:r w:rsidR="00407B42">
        <w:rPr>
          <w:rFonts w:asciiTheme="minorHAnsi" w:hAnsiTheme="minorHAnsi" w:cstheme="minorHAnsi"/>
          <w:sz w:val="22"/>
          <w:szCs w:val="22"/>
        </w:rPr>
        <w:t>les</w:t>
      </w:r>
      <w:r>
        <w:rPr>
          <w:rFonts w:asciiTheme="minorHAnsi" w:hAnsiTheme="minorHAnsi" w:cstheme="minorHAnsi"/>
          <w:sz w:val="22"/>
          <w:szCs w:val="22"/>
        </w:rPr>
        <w:t xml:space="preserve"> fournisseur</w:t>
      </w:r>
      <w:r w:rsidR="005632D3">
        <w:rPr>
          <w:rFonts w:asciiTheme="minorHAnsi" w:hAnsiTheme="minorHAnsi" w:cstheme="minorHAnsi"/>
          <w:sz w:val="22"/>
          <w:szCs w:val="22"/>
        </w:rPr>
        <w:t>s</w:t>
      </w:r>
      <w:r>
        <w:rPr>
          <w:rFonts w:asciiTheme="minorHAnsi" w:hAnsiTheme="minorHAnsi" w:cstheme="minorHAnsi"/>
          <w:sz w:val="22"/>
          <w:szCs w:val="22"/>
        </w:rPr>
        <w:t xml:space="preserve"> pour plusieurs raisons :</w:t>
      </w:r>
    </w:p>
    <w:p w:rsidR="00D9128A" w:rsidRDefault="000F27E7" w:rsidP="000F27E7">
      <w:pPr>
        <w:pStyle w:val="CAP-Corriges-Rponses"/>
      </w:pPr>
      <w:r>
        <w:t xml:space="preserve">– </w:t>
      </w:r>
      <w:r w:rsidR="00407B42">
        <w:t>u</w:t>
      </w:r>
      <w:r w:rsidR="008F1294">
        <w:t>ne période de négociation annuelle est fixée entre novembre et février et interdit donc aux distributeurs de négocier sans cesse les prix et les conditions comme</w:t>
      </w:r>
      <w:r>
        <w:t>rciales auprès des fournisseurs ;</w:t>
      </w:r>
    </w:p>
    <w:p w:rsidR="008F1294" w:rsidRDefault="000F27E7" w:rsidP="000F27E7">
      <w:pPr>
        <w:pStyle w:val="CAP-Corriges-Rponses"/>
      </w:pPr>
      <w:r>
        <w:lastRenderedPageBreak/>
        <w:t xml:space="preserve">– </w:t>
      </w:r>
      <w:r w:rsidR="00407B42">
        <w:t>d</w:t>
      </w:r>
      <w:r w:rsidR="008F1294">
        <w:t>e très fortes amendes sont prévues en cas de non-respect des délais de paiement du réseau au fournisseu</w:t>
      </w:r>
      <w:r>
        <w:t>r ;</w:t>
      </w:r>
    </w:p>
    <w:p w:rsidR="008F1294" w:rsidRDefault="000F27E7" w:rsidP="000F27E7">
      <w:pPr>
        <w:pStyle w:val="CAP-Corriges-Rponses"/>
      </w:pPr>
      <w:r>
        <w:t xml:space="preserve">– </w:t>
      </w:r>
      <w:r w:rsidR="00407B42">
        <w:t>l</w:t>
      </w:r>
      <w:r w:rsidR="008F1294">
        <w:t>e fournisseur ne paiera pas de pénalités de retard en cas de force majeur</w:t>
      </w:r>
      <w:r>
        <w:t> ;</w:t>
      </w:r>
    </w:p>
    <w:p w:rsidR="008F1294" w:rsidRPr="008F1294" w:rsidRDefault="000F27E7" w:rsidP="000F27E7">
      <w:pPr>
        <w:pStyle w:val="CAP-Corriges-Rponses"/>
      </w:pPr>
      <w:r>
        <w:t xml:space="preserve">– </w:t>
      </w:r>
      <w:r w:rsidR="00407B42">
        <w:t>l</w:t>
      </w:r>
      <w:r w:rsidR="008F1294">
        <w:t>e regroupem</w:t>
      </w:r>
      <w:r w:rsidR="00407B42">
        <w:t>ent des distributeurs auprès de</w:t>
      </w:r>
      <w:r w:rsidR="008F1294">
        <w:t xml:space="preserve"> centrales d’achat est limité</w:t>
      </w:r>
      <w:r w:rsidR="00407B42">
        <w:t>,</w:t>
      </w:r>
      <w:r w:rsidR="008F1294">
        <w:t xml:space="preserve"> ce qui permet de rééquilibrer un peu le rapport de force entre producteurs et distributeurs.</w:t>
      </w:r>
    </w:p>
    <w:p w:rsidR="003563A0" w:rsidRDefault="003563A0" w:rsidP="00E135E2">
      <w:pPr>
        <w:pStyle w:val="CAP-CorrigesTitre2Activit"/>
      </w:pPr>
      <w:r w:rsidRPr="00041762">
        <w:t xml:space="preserve">IV. </w:t>
      </w:r>
      <w:r w:rsidR="00E135E2">
        <w:t>Collaborer avec les distributeurs</w:t>
      </w:r>
    </w:p>
    <w:p w:rsidR="00041762" w:rsidRPr="00EC1C01" w:rsidRDefault="003563A0" w:rsidP="005632D3">
      <w:pPr>
        <w:pStyle w:val="CAP-CorrigesQuestions"/>
        <w:spacing w:before="0"/>
        <w:rPr>
          <w:rFonts w:cstheme="minorHAnsi"/>
        </w:rPr>
      </w:pPr>
      <w:r w:rsidRPr="00041762">
        <w:t>Tracez l’organigramme du Carrefour de Mondeville et élaborez la fiche du profil de poste</w:t>
      </w:r>
      <w:r w:rsidR="00EC1C01">
        <w:t xml:space="preserve"> </w:t>
      </w:r>
      <w:r w:rsidRPr="00EC1C01">
        <w:rPr>
          <w:rFonts w:cstheme="minorHAnsi"/>
        </w:rPr>
        <w:t>«</w:t>
      </w:r>
      <w:r w:rsidR="00EC1C01">
        <w:rPr>
          <w:rFonts w:cstheme="minorHAnsi"/>
        </w:rPr>
        <w:t> </w:t>
      </w:r>
      <w:r w:rsidRPr="00EC1C01">
        <w:rPr>
          <w:rFonts w:cstheme="minorHAnsi"/>
        </w:rPr>
        <w:t>Chef de rayon</w:t>
      </w:r>
      <w:r w:rsidR="00EC1C01">
        <w:rPr>
          <w:rFonts w:cstheme="minorHAnsi"/>
        </w:rPr>
        <w:t> </w:t>
      </w:r>
      <w:r w:rsidRPr="00EC1C01">
        <w:rPr>
          <w:rFonts w:cstheme="minorHAnsi"/>
        </w:rPr>
        <w:t>».</w:t>
      </w:r>
    </w:p>
    <w:p w:rsidR="00CE64B4" w:rsidRDefault="00CE64B4" w:rsidP="00CE64B4">
      <w:pPr>
        <w:pStyle w:val="CAP-Corriges-Rponses"/>
        <w:jc w:val="center"/>
      </w:pPr>
      <w:r>
        <w:rPr>
          <w:noProof/>
          <w:lang w:eastAsia="fr-FR"/>
        </w:rPr>
        <w:drawing>
          <wp:inline distT="0" distB="0" distL="0" distR="0" wp14:anchorId="03C1852A" wp14:editId="321E3E47">
            <wp:extent cx="4375630" cy="371483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blip>
                    <a:srcRect l="6285" t="2459" r="2315" b="1366"/>
                    <a:stretch>
                      <a:fillRect/>
                    </a:stretch>
                  </pic:blipFill>
                  <pic:spPr bwMode="auto">
                    <a:xfrm>
                      <a:off x="0" y="0"/>
                      <a:ext cx="4375630" cy="3714834"/>
                    </a:xfrm>
                    <a:prstGeom prst="rect">
                      <a:avLst/>
                    </a:prstGeom>
                    <a:noFill/>
                    <a:ln w="9525">
                      <a:noFill/>
                      <a:miter lim="800000"/>
                      <a:headEnd/>
                      <a:tailEnd/>
                    </a:ln>
                  </pic:spPr>
                </pic:pic>
              </a:graphicData>
            </a:graphic>
          </wp:inline>
        </w:drawing>
      </w:r>
    </w:p>
    <w:p w:rsidR="00041762" w:rsidRDefault="003563A0" w:rsidP="00E135E2">
      <w:pPr>
        <w:pStyle w:val="CAP-CorrigesQuestions"/>
      </w:pPr>
      <w:r w:rsidRPr="00041762">
        <w:t>Pourquoi est-il essentiel pour vous de travailler en collaboration avec le distributeur</w:t>
      </w:r>
      <w:r w:rsidR="00EC1C01">
        <w:t> </w:t>
      </w:r>
      <w:r w:rsidRPr="00041762">
        <w:t xml:space="preserve">? Citez </w:t>
      </w:r>
      <w:r w:rsidR="00EC1C01">
        <w:t>trois</w:t>
      </w:r>
      <w:r w:rsidRPr="00041762">
        <w:t xml:space="preserve"> exemples </w:t>
      </w:r>
      <w:r w:rsidR="00EC1C01" w:rsidRPr="00041762">
        <w:t xml:space="preserve">de collaboration possible </w:t>
      </w:r>
      <w:r w:rsidR="00EC1C01">
        <w:t>entre</w:t>
      </w:r>
      <w:r w:rsidRPr="00041762">
        <w:t xml:space="preserve"> Meuh Cola </w:t>
      </w:r>
      <w:r w:rsidR="00EC1C01">
        <w:t>et le Carrefour de Mondeville</w:t>
      </w:r>
      <w:r w:rsidRPr="00041762">
        <w:t>.</w:t>
      </w:r>
    </w:p>
    <w:p w:rsidR="008F1294" w:rsidRDefault="007346AB" w:rsidP="000F27E7">
      <w:pPr>
        <w:pStyle w:val="CAP-Corriges-Rponses"/>
      </w:pPr>
      <w:r w:rsidRPr="007346AB">
        <w:rPr>
          <w:rFonts w:ascii="Calibri" w:hAnsi="Calibri" w:cs="Calibri"/>
        </w:rPr>
        <w:t xml:space="preserve">Il est essentiel </w:t>
      </w:r>
      <w:r w:rsidRPr="007346AB">
        <w:t xml:space="preserve">pour l’entreprise Meuh Cola de </w:t>
      </w:r>
      <w:r w:rsidRPr="007346AB">
        <w:rPr>
          <w:rFonts w:ascii="Calibri" w:hAnsi="Calibri" w:cs="Calibri"/>
        </w:rPr>
        <w:t xml:space="preserve">travailler en collaboration avec le chef de rayon car </w:t>
      </w:r>
      <w:r w:rsidRPr="007346AB">
        <w:t>c’est lui qui décide des quantités commandées, de la place des produits en rayon et éventuellement de la mise en avant des produits en rayon.</w:t>
      </w:r>
    </w:p>
    <w:p w:rsidR="007346AB" w:rsidRDefault="007346AB" w:rsidP="005632D3">
      <w:pPr>
        <w:pStyle w:val="CAP-Corriges-Rponses"/>
      </w:pPr>
      <w:r>
        <w:t>Exemples de collaboration entre le chef de rayon et le producteur dans le domaine de la logistique :</w:t>
      </w:r>
    </w:p>
    <w:p w:rsidR="007346AB" w:rsidRDefault="000F27E7" w:rsidP="000F27E7">
      <w:pPr>
        <w:pStyle w:val="CAP-Corriges-Rponses"/>
      </w:pPr>
      <w:r>
        <w:t xml:space="preserve">– </w:t>
      </w:r>
      <w:r w:rsidR="00407B42">
        <w:t>l</w:t>
      </w:r>
      <w:r w:rsidR="007346AB">
        <w:t xml:space="preserve">e chef de rayon communique chaque jour les ventes de sodas à Meuh </w:t>
      </w:r>
      <w:r w:rsidR="00407B42">
        <w:t>C</w:t>
      </w:r>
      <w:r w:rsidR="007346AB">
        <w:t>ola qui peut ainsi ajuster sa productio</w:t>
      </w:r>
      <w:r w:rsidR="00407B42">
        <w:t>n</w:t>
      </w:r>
      <w:r>
        <w:t> ;</w:t>
      </w:r>
    </w:p>
    <w:p w:rsidR="007346AB" w:rsidRDefault="000F27E7" w:rsidP="000F27E7">
      <w:pPr>
        <w:pStyle w:val="CAP-Corriges-Rponses"/>
      </w:pPr>
      <w:r>
        <w:t xml:space="preserve">– </w:t>
      </w:r>
      <w:r w:rsidR="00407B42">
        <w:t>l</w:t>
      </w:r>
      <w:r w:rsidR="00746F70">
        <w:t>’entreprise Meuh Cola réapprovisionne un supermarché chaque fois</w:t>
      </w:r>
      <w:r w:rsidR="007E4D1A">
        <w:t xml:space="preserve"> que</w:t>
      </w:r>
      <w:r w:rsidR="00746F70">
        <w:t xml:space="preserve"> le chef de rayon signale que le nombre de bouteilles de sodas en rayon est inférieur à 4.</w:t>
      </w:r>
    </w:p>
    <w:p w:rsidR="007346AB" w:rsidRDefault="007346AB" w:rsidP="005632D3">
      <w:pPr>
        <w:pStyle w:val="CAP-Corriges-Rponses"/>
      </w:pPr>
      <w:r>
        <w:t>Exemple</w:t>
      </w:r>
      <w:r w:rsidR="007E4D1A">
        <w:t>s</w:t>
      </w:r>
      <w:r>
        <w:t xml:space="preserve"> de collaboration entre le chef de rayon et le producteur dans le domaine de la mise en valeur des produits :</w:t>
      </w:r>
    </w:p>
    <w:p w:rsidR="00746F70" w:rsidRDefault="000F27E7" w:rsidP="000F27E7">
      <w:pPr>
        <w:pStyle w:val="CAP-Corriges-Rponses"/>
      </w:pPr>
      <w:r>
        <w:t xml:space="preserve">– </w:t>
      </w:r>
      <w:r w:rsidR="00746F70">
        <w:t>Meuh Cola et le chef de rayon décide</w:t>
      </w:r>
      <w:r w:rsidR="005632D3">
        <w:t>nt</w:t>
      </w:r>
      <w:r w:rsidR="00746F70">
        <w:t xml:space="preserve"> d’organiser une dégustation des sodas dans le supermarch</w:t>
      </w:r>
      <w:r w:rsidR="00407B42">
        <w:t>é</w:t>
      </w:r>
      <w:r>
        <w:t> ;</w:t>
      </w:r>
    </w:p>
    <w:p w:rsidR="007346AB" w:rsidRDefault="000F27E7" w:rsidP="000F27E7">
      <w:pPr>
        <w:pStyle w:val="CAP-Corriges-Rponses"/>
      </w:pPr>
      <w:r>
        <w:t xml:space="preserve">– </w:t>
      </w:r>
      <w:r w:rsidR="00746F70" w:rsidRPr="00746F70">
        <w:t>Meuh Cola propose au chef de rayon de grandes PLV (</w:t>
      </w:r>
      <w:r w:rsidR="00407B42">
        <w:t>p</w:t>
      </w:r>
      <w:r w:rsidR="00746F70" w:rsidRPr="00746F70">
        <w:t>ublicité</w:t>
      </w:r>
      <w:r w:rsidR="005632D3">
        <w:t>s</w:t>
      </w:r>
      <w:r w:rsidR="00746F70" w:rsidRPr="00746F70">
        <w:t xml:space="preserve"> sur le </w:t>
      </w:r>
      <w:r w:rsidR="00407B42">
        <w:t>l</w:t>
      </w:r>
      <w:r w:rsidR="00746F70" w:rsidRPr="00746F70">
        <w:t xml:space="preserve">ieu de </w:t>
      </w:r>
      <w:r w:rsidR="00407B42">
        <w:t>v</w:t>
      </w:r>
      <w:r w:rsidR="00746F70" w:rsidRPr="00746F70">
        <w:t xml:space="preserve">ente) </w:t>
      </w:r>
      <w:r w:rsidR="00746F70">
        <w:t>à positionner dans le rayon des sodas.</w:t>
      </w:r>
    </w:p>
    <w:p w:rsidR="003563A0" w:rsidRDefault="003563A0" w:rsidP="00E135E2">
      <w:pPr>
        <w:pStyle w:val="CAP-CorrigesQuestions"/>
      </w:pPr>
      <w:r w:rsidRPr="00041762">
        <w:lastRenderedPageBreak/>
        <w:t>Le chef de rayon du Carrefour de Mondeville vous propose de mettre en place un EDI (échange de données informatisées). Expliquez en quoi cela consiste et quels sont ses avantages.</w:t>
      </w:r>
    </w:p>
    <w:p w:rsidR="008F1294" w:rsidRPr="00746F70" w:rsidRDefault="00746F70" w:rsidP="005632D3">
      <w:pPr>
        <w:pStyle w:val="CAP-Corriges-Rponses"/>
        <w:rPr>
          <w:b/>
        </w:rPr>
      </w:pPr>
      <w:r w:rsidRPr="00746F70">
        <w:t xml:space="preserve">L’EDI consiste </w:t>
      </w:r>
      <w:r>
        <w:t>à relier le système informatique du distributeur à celui du producteur afin d’automatiser les commandes, les factures et les bons de livraison. Il s’agit d’optimiser l’approvisionnement d</w:t>
      </w:r>
      <w:r w:rsidR="00407B42">
        <w:t>u supermarché en évitant le sur</w:t>
      </w:r>
      <w:r>
        <w:t xml:space="preserve">stockage ou la rupture de stock et d’éviter toutes </w:t>
      </w:r>
      <w:r w:rsidR="00407B42">
        <w:t xml:space="preserve">les </w:t>
      </w:r>
      <w:r>
        <w:t>erreurs humaines.</w:t>
      </w:r>
    </w:p>
    <w:p w:rsidR="003563A0" w:rsidRDefault="003563A0" w:rsidP="00E135E2">
      <w:pPr>
        <w:pStyle w:val="CAP-CorrigesQuestions"/>
      </w:pPr>
      <w:r w:rsidRPr="00041762">
        <w:t xml:space="preserve">Préparez une liste de points à vérifier et d’actions à mener </w:t>
      </w:r>
      <w:r w:rsidR="00EC1C01">
        <w:t>lors de cette visite.</w:t>
      </w:r>
    </w:p>
    <w:p w:rsidR="00746F70" w:rsidRDefault="00746F70" w:rsidP="000F27E7">
      <w:pPr>
        <w:pStyle w:val="CAP-Corriges-Rponses"/>
        <w:rPr>
          <w:b/>
        </w:rPr>
      </w:pPr>
      <w:r w:rsidRPr="00746F70">
        <w:t>Les points à vérifier lors de la visite de Meu</w:t>
      </w:r>
      <w:r>
        <w:t>h Cola au supermarché de Mondev</w:t>
      </w:r>
      <w:r w:rsidRPr="00746F70">
        <w:t xml:space="preserve">ille sont </w:t>
      </w:r>
      <w:r>
        <w:t>les</w:t>
      </w:r>
      <w:r w:rsidRPr="00746F70">
        <w:t xml:space="preserve"> suivants :</w:t>
      </w:r>
    </w:p>
    <w:p w:rsidR="00746F70" w:rsidRDefault="000F27E7" w:rsidP="000F27E7">
      <w:pPr>
        <w:pStyle w:val="CAP-Corriges-Rponses"/>
        <w:rPr>
          <w:b/>
        </w:rPr>
      </w:pPr>
      <w:r>
        <w:t xml:space="preserve">– </w:t>
      </w:r>
      <w:r w:rsidR="00407B42">
        <w:t>p</w:t>
      </w:r>
      <w:r w:rsidR="00746F70">
        <w:t>lace occupée par les produits en rayo</w:t>
      </w:r>
      <w:r w:rsidR="00407B42">
        <w:t>n</w:t>
      </w:r>
      <w:r>
        <w:t> ;</w:t>
      </w:r>
    </w:p>
    <w:p w:rsidR="00950021" w:rsidRDefault="000F27E7" w:rsidP="000F27E7">
      <w:pPr>
        <w:pStyle w:val="CAP-Corriges-Rponses"/>
        <w:rPr>
          <w:b/>
        </w:rPr>
      </w:pPr>
      <w:r>
        <w:t xml:space="preserve">– </w:t>
      </w:r>
      <w:r w:rsidR="00407B42">
        <w:t>d</w:t>
      </w:r>
      <w:r w:rsidR="00950021">
        <w:t>isponibilité des produit</w:t>
      </w:r>
      <w:r w:rsidR="00407B42">
        <w:t>s</w:t>
      </w:r>
      <w:r>
        <w:t> ;</w:t>
      </w:r>
    </w:p>
    <w:p w:rsidR="00950021" w:rsidRDefault="000F27E7" w:rsidP="000F27E7">
      <w:pPr>
        <w:pStyle w:val="CAP-Corriges-Rponses"/>
        <w:rPr>
          <w:b/>
        </w:rPr>
      </w:pPr>
      <w:r>
        <w:t xml:space="preserve">– </w:t>
      </w:r>
      <w:r w:rsidR="00407B42">
        <w:t>é</w:t>
      </w:r>
      <w:r w:rsidR="00950021">
        <w:t>tat des produit</w:t>
      </w:r>
      <w:r w:rsidR="00407B42">
        <w:t>s</w:t>
      </w:r>
      <w:r>
        <w:t> ;</w:t>
      </w:r>
    </w:p>
    <w:p w:rsidR="00950021" w:rsidRPr="00746F70" w:rsidRDefault="000F27E7" w:rsidP="000F27E7">
      <w:pPr>
        <w:pStyle w:val="CAP-Corriges-Rponses"/>
        <w:rPr>
          <w:b/>
        </w:rPr>
      </w:pPr>
      <w:r>
        <w:t xml:space="preserve">– </w:t>
      </w:r>
      <w:r w:rsidR="00407B42">
        <w:t>n</w:t>
      </w:r>
      <w:r w:rsidR="00950021">
        <w:t>ombre d’invendus</w:t>
      </w:r>
      <w:r>
        <w:t>.</w:t>
      </w:r>
    </w:p>
    <w:p w:rsidR="003563A0" w:rsidRPr="00950021" w:rsidRDefault="00407B42" w:rsidP="005632D3">
      <w:pPr>
        <w:pStyle w:val="CAP-Corriges-Rponses"/>
        <w:rPr>
          <w:b/>
        </w:rPr>
      </w:pPr>
      <w:r>
        <w:t xml:space="preserve">Les actions à mener </w:t>
      </w:r>
      <w:r w:rsidR="00950021" w:rsidRPr="00950021">
        <w:t>sont les suivantes :</w:t>
      </w:r>
    </w:p>
    <w:p w:rsidR="00950021" w:rsidRPr="00950021" w:rsidRDefault="000F27E7" w:rsidP="000F27E7">
      <w:pPr>
        <w:pStyle w:val="CAP-Corriges-Rponses"/>
        <w:rPr>
          <w:b/>
        </w:rPr>
      </w:pPr>
      <w:r>
        <w:t xml:space="preserve">– </w:t>
      </w:r>
      <w:r w:rsidR="00407B42">
        <w:t>r</w:t>
      </w:r>
      <w:r w:rsidR="00950021" w:rsidRPr="00950021">
        <w:t>angement des produits en rayon après l’accord du chef de rayo</w:t>
      </w:r>
      <w:r w:rsidR="00407B42">
        <w:t>n</w:t>
      </w:r>
      <w:r>
        <w:t> ;</w:t>
      </w:r>
    </w:p>
    <w:p w:rsidR="00950021" w:rsidRPr="00950021" w:rsidRDefault="000F27E7" w:rsidP="000F27E7">
      <w:pPr>
        <w:pStyle w:val="CAP-Corriges-Rponses"/>
        <w:rPr>
          <w:b/>
        </w:rPr>
      </w:pPr>
      <w:r>
        <w:t xml:space="preserve">– </w:t>
      </w:r>
      <w:r w:rsidR="00407B42">
        <w:t>i</w:t>
      </w:r>
      <w:r w:rsidR="00950021" w:rsidRPr="00950021">
        <w:t>nformer le chef de rayon sur les produits, les évolutions du marché, les tendances, les saisonnalité</w:t>
      </w:r>
      <w:r w:rsidR="005632D3">
        <w:t>s</w:t>
      </w:r>
      <w:r>
        <w:t> ;</w:t>
      </w:r>
    </w:p>
    <w:p w:rsidR="00950021" w:rsidRPr="00950021" w:rsidRDefault="000F27E7" w:rsidP="000F27E7">
      <w:pPr>
        <w:pStyle w:val="CAP-Corriges-Rponses"/>
        <w:rPr>
          <w:b/>
        </w:rPr>
      </w:pPr>
      <w:r>
        <w:t xml:space="preserve">– </w:t>
      </w:r>
      <w:r w:rsidR="00407B42">
        <w:t>o</w:t>
      </w:r>
      <w:r w:rsidR="00950021" w:rsidRPr="00950021">
        <w:t>rganiser avec le chef de rayon des promotions et des animations pour mettre en avant les produits</w:t>
      </w:r>
      <w:r>
        <w:t>.</w:t>
      </w:r>
    </w:p>
    <w:p w:rsidR="003B32DD" w:rsidRDefault="003B32DD" w:rsidP="000F27E7">
      <w:pPr>
        <w:pStyle w:val="CAP-CorrigesTestez-vous"/>
      </w:pPr>
    </w:p>
    <w:p w:rsidR="00372C12" w:rsidRPr="00EC64B9" w:rsidRDefault="00372C12" w:rsidP="003A2F0A">
      <w:pPr>
        <w:pStyle w:val="CAP-CorrigesTestez-vous"/>
        <w:shd w:val="clear" w:color="auto" w:fill="D9D9D9" w:themeFill="background1" w:themeFillShade="D9"/>
      </w:pPr>
      <w:r w:rsidRPr="00EC64B9">
        <w:t>Pour aller plus loin</w:t>
      </w:r>
    </w:p>
    <w:p w:rsidR="000F27E7" w:rsidRDefault="008C0699" w:rsidP="003A2F0A">
      <w:pPr>
        <w:pStyle w:val="CAP-Corriges-Rponses"/>
        <w:shd w:val="clear" w:color="auto" w:fill="D9D9D9" w:themeFill="background1" w:themeFillShade="D9"/>
      </w:pPr>
      <w:r>
        <w:sym w:font="Symbol" w:char="F0A8"/>
      </w:r>
      <w:r w:rsidR="0028200D">
        <w:t xml:space="preserve"> </w:t>
      </w:r>
      <w:r w:rsidR="00035F04" w:rsidRPr="00035F04">
        <w:t xml:space="preserve">Les grands groupes de la distribution en </w:t>
      </w:r>
      <w:r w:rsidR="00035F04">
        <w:t>France :</w:t>
      </w:r>
    </w:p>
    <w:p w:rsidR="00372C12" w:rsidRPr="003A2F0A" w:rsidRDefault="00DA4E42" w:rsidP="003A2F0A">
      <w:pPr>
        <w:pStyle w:val="CAP-Corriges-Rponses"/>
        <w:shd w:val="clear" w:color="auto" w:fill="D9D9D9" w:themeFill="background1" w:themeFillShade="D9"/>
      </w:pPr>
      <w:hyperlink r:id="rId9" w:history="1">
        <w:r w:rsidR="00035F04" w:rsidRPr="003A2F0A">
          <w:t>https://www.lsa-conso.fr/top-100-lsa-des-enseignes-decouvrez-le-classement-par-groupe-infographie,218349</w:t>
        </w:r>
      </w:hyperlink>
    </w:p>
    <w:p w:rsidR="000F27E7" w:rsidRDefault="008C0699" w:rsidP="003A2F0A">
      <w:pPr>
        <w:pStyle w:val="CAP-Corriges-Rponses"/>
        <w:shd w:val="clear" w:color="auto" w:fill="D9D9D9" w:themeFill="background1" w:themeFillShade="D9"/>
      </w:pPr>
      <w:r>
        <w:sym w:font="Symbol" w:char="F0A8"/>
      </w:r>
      <w:r w:rsidR="0028200D">
        <w:t xml:space="preserve"> </w:t>
      </w:r>
      <w:r w:rsidR="00035F04">
        <w:t>Les évolutions de la grande distribution en 2018 :</w:t>
      </w:r>
    </w:p>
    <w:p w:rsidR="00035F04" w:rsidRPr="003A2F0A" w:rsidRDefault="00DA4E42" w:rsidP="003A2F0A">
      <w:pPr>
        <w:pStyle w:val="CAP-Corriges-Rponses"/>
        <w:shd w:val="clear" w:color="auto" w:fill="D9D9D9" w:themeFill="background1" w:themeFillShade="D9"/>
      </w:pPr>
      <w:hyperlink r:id="rId10" w:history="1">
        <w:r w:rsidR="00035F04" w:rsidRPr="003A2F0A">
          <w:t>https://www.ouest-france.fr/economie/commerce/la-grande-distribution-en-pleine-revolution-5082267</w:t>
        </w:r>
      </w:hyperlink>
    </w:p>
    <w:p w:rsidR="000F27E7" w:rsidRDefault="008C0699" w:rsidP="003A2F0A">
      <w:pPr>
        <w:pStyle w:val="CAP-Corriges-Rponses"/>
        <w:shd w:val="clear" w:color="auto" w:fill="D9D9D9" w:themeFill="background1" w:themeFillShade="D9"/>
      </w:pPr>
      <w:r>
        <w:sym w:font="Symbol" w:char="F0A8"/>
      </w:r>
      <w:r w:rsidR="0028200D">
        <w:t xml:space="preserve"> </w:t>
      </w:r>
      <w:r w:rsidR="00035F04">
        <w:t>Le supermarché du futur :</w:t>
      </w:r>
    </w:p>
    <w:p w:rsidR="00035F04" w:rsidRPr="003A2F0A" w:rsidRDefault="00DA4E42" w:rsidP="003A2F0A">
      <w:pPr>
        <w:pStyle w:val="CAP-Corriges-Rponses"/>
        <w:shd w:val="clear" w:color="auto" w:fill="D9D9D9" w:themeFill="background1" w:themeFillShade="D9"/>
      </w:pPr>
      <w:hyperlink r:id="rId11" w:history="1">
        <w:r w:rsidR="00035F04" w:rsidRPr="003A2F0A">
          <w:t>https://www.francetvinfo.fr/replay-radio/nouveau-monde/nouveau-monde-a-quoi-ressemblera-le-supermarche-numerique-du-futur_2561659.html</w:t>
        </w:r>
      </w:hyperlink>
    </w:p>
    <w:p w:rsidR="00035F04" w:rsidRDefault="00035F04">
      <w:pPr>
        <w:spacing w:after="200" w:line="276" w:lineRule="auto"/>
        <w:rPr>
          <w:rFonts w:ascii="Arial" w:eastAsia="Calibri" w:hAnsi="Arial" w:cs="Arial"/>
          <w:b/>
          <w:sz w:val="32"/>
          <w:szCs w:val="28"/>
          <w:lang w:eastAsia="en-US"/>
        </w:rPr>
      </w:pPr>
      <w:r>
        <w:rPr>
          <w:rFonts w:ascii="Arial" w:eastAsia="Calibri" w:hAnsi="Arial" w:cs="Arial"/>
          <w:b/>
          <w:sz w:val="32"/>
          <w:szCs w:val="28"/>
          <w:lang w:eastAsia="en-US"/>
        </w:rPr>
        <w:br w:type="page"/>
      </w:r>
    </w:p>
    <w:p w:rsidR="008A511E" w:rsidRDefault="008A511E" w:rsidP="00B81998">
      <w:pPr>
        <w:pStyle w:val="CAP-CorrigesTitre2Activit"/>
        <w:spacing w:before="120"/>
      </w:pPr>
      <w:r>
        <w:lastRenderedPageBreak/>
        <w:t>Applications</w:t>
      </w:r>
    </w:p>
    <w:p w:rsidR="003B32DD" w:rsidRDefault="008A511E" w:rsidP="00B81998">
      <w:pPr>
        <w:pStyle w:val="CAP-CorrigesTitre2Activit"/>
        <w:spacing w:before="120"/>
      </w:pPr>
      <w:r>
        <w:t>1</w:t>
      </w:r>
      <w:r w:rsidR="003B32DD">
        <w:t xml:space="preserve">. </w:t>
      </w:r>
      <w:r w:rsidR="00041762" w:rsidRPr="00041762">
        <w:t>Choisir une stratégie de distributio</w:t>
      </w:r>
      <w:r w:rsidR="00041762">
        <w:t>n</w:t>
      </w:r>
      <w:r w:rsidR="003B32DD">
        <w:t xml:space="preserve"> (p. 17)</w:t>
      </w:r>
    </w:p>
    <w:p w:rsidR="008A511E" w:rsidRPr="008A511E" w:rsidRDefault="00041762" w:rsidP="003B32DD">
      <w:pPr>
        <w:pStyle w:val="CAP-CorrigesReferentiel"/>
      </w:pPr>
      <w:r>
        <w:t xml:space="preserve">NIVEAU </w:t>
      </w:r>
      <w:r w:rsidR="009953DB">
        <w:t>MAÎTRISE</w:t>
      </w:r>
    </w:p>
    <w:p w:rsidR="00041762" w:rsidRDefault="00041762" w:rsidP="003A2F0A">
      <w:pPr>
        <w:pStyle w:val="CAP-CorrigesQuestions"/>
        <w:numPr>
          <w:ilvl w:val="0"/>
          <w:numId w:val="0"/>
        </w:numPr>
        <w:spacing w:after="120"/>
        <w:ind w:left="720"/>
      </w:pPr>
      <w:r w:rsidRPr="00041762">
        <w:t>Proposez une stratégie de distribution avec ses canaux pour chacun de ces trois produits. Justifiez vos choix. Listez les avantages et les inconvénients de chaque stratégie.</w:t>
      </w:r>
    </w:p>
    <w:tbl>
      <w:tblPr>
        <w:tblStyle w:val="Grilledutableau"/>
        <w:tblW w:w="0" w:type="auto"/>
        <w:tblCellMar>
          <w:top w:w="57" w:type="dxa"/>
          <w:left w:w="85" w:type="dxa"/>
          <w:bottom w:w="57" w:type="dxa"/>
          <w:right w:w="85" w:type="dxa"/>
        </w:tblCellMar>
        <w:tblLook w:val="04A0" w:firstRow="1" w:lastRow="0" w:firstColumn="1" w:lastColumn="0" w:noHBand="0" w:noVBand="1"/>
      </w:tblPr>
      <w:tblGrid>
        <w:gridCol w:w="1478"/>
        <w:gridCol w:w="3084"/>
        <w:gridCol w:w="2162"/>
        <w:gridCol w:w="2518"/>
      </w:tblGrid>
      <w:tr w:rsidR="00F01FC2" w:rsidRPr="003B32DD" w:rsidTr="006C36B8">
        <w:tc>
          <w:tcPr>
            <w:tcW w:w="0" w:type="auto"/>
          </w:tcPr>
          <w:p w:rsidR="00F01FC2" w:rsidRPr="003B32DD" w:rsidRDefault="00F01FC2" w:rsidP="003B32DD">
            <w:pPr>
              <w:pStyle w:val="CAP-Corriges-Reponses-Tableau"/>
              <w:jc w:val="center"/>
              <w:rPr>
                <w:b/>
              </w:rPr>
            </w:pPr>
            <w:r w:rsidRPr="003B32DD">
              <w:rPr>
                <w:b/>
              </w:rPr>
              <w:t>Entreprise</w:t>
            </w:r>
          </w:p>
        </w:tc>
        <w:tc>
          <w:tcPr>
            <w:tcW w:w="0" w:type="auto"/>
          </w:tcPr>
          <w:p w:rsidR="00F01FC2" w:rsidRPr="003B32DD" w:rsidRDefault="00F01FC2" w:rsidP="003B32DD">
            <w:pPr>
              <w:pStyle w:val="CAP-Corriges-Reponses-Tableau"/>
              <w:jc w:val="center"/>
              <w:rPr>
                <w:b/>
              </w:rPr>
            </w:pPr>
            <w:r w:rsidRPr="003B32DD">
              <w:rPr>
                <w:b/>
              </w:rPr>
              <w:t>Stratégie de distribution et canaux</w:t>
            </w:r>
          </w:p>
        </w:tc>
        <w:tc>
          <w:tcPr>
            <w:tcW w:w="0" w:type="auto"/>
          </w:tcPr>
          <w:p w:rsidR="00F01FC2" w:rsidRPr="003B32DD" w:rsidRDefault="00F01FC2" w:rsidP="003B32DD">
            <w:pPr>
              <w:pStyle w:val="CAP-Corriges-Reponses-Tableau"/>
              <w:jc w:val="center"/>
              <w:rPr>
                <w:b/>
              </w:rPr>
            </w:pPr>
            <w:r w:rsidRPr="003B32DD">
              <w:rPr>
                <w:b/>
              </w:rPr>
              <w:t>Avantages</w:t>
            </w:r>
          </w:p>
        </w:tc>
        <w:tc>
          <w:tcPr>
            <w:tcW w:w="0" w:type="auto"/>
          </w:tcPr>
          <w:p w:rsidR="00F01FC2" w:rsidRPr="003B32DD" w:rsidRDefault="00F01FC2" w:rsidP="003B32DD">
            <w:pPr>
              <w:pStyle w:val="CAP-Corriges-Reponses-Tableau"/>
              <w:jc w:val="center"/>
              <w:rPr>
                <w:b/>
              </w:rPr>
            </w:pPr>
            <w:r w:rsidRPr="003B32DD">
              <w:rPr>
                <w:b/>
              </w:rPr>
              <w:t>Inconvénients</w:t>
            </w:r>
          </w:p>
        </w:tc>
      </w:tr>
      <w:tr w:rsidR="00F01FC2" w:rsidRPr="003B32DD" w:rsidTr="006C36B8">
        <w:tc>
          <w:tcPr>
            <w:tcW w:w="0" w:type="auto"/>
          </w:tcPr>
          <w:p w:rsidR="00F01FC2" w:rsidRPr="003B32DD" w:rsidRDefault="00F01FC2" w:rsidP="003B32DD">
            <w:pPr>
              <w:pStyle w:val="CAP-Corriges-Reponses-Tableau"/>
            </w:pPr>
            <w:r w:rsidRPr="003B32DD">
              <w:t>Confiture de luxe Philippe Bruneton</w:t>
            </w:r>
          </w:p>
        </w:tc>
        <w:tc>
          <w:tcPr>
            <w:tcW w:w="0" w:type="auto"/>
          </w:tcPr>
          <w:p w:rsidR="00F01FC2" w:rsidRPr="003B32DD" w:rsidRDefault="00F01FC2" w:rsidP="003B32DD">
            <w:pPr>
              <w:pStyle w:val="CAP-Corriges-Reponses-Tableau"/>
            </w:pPr>
            <w:r w:rsidRPr="003B32DD">
              <w:t>Distribution sélective avec un canal court qui compte un seul intermédiaire</w:t>
            </w:r>
            <w:r w:rsidR="003B32DD">
              <w:t>.</w:t>
            </w:r>
          </w:p>
        </w:tc>
        <w:tc>
          <w:tcPr>
            <w:tcW w:w="0" w:type="auto"/>
          </w:tcPr>
          <w:p w:rsidR="00F01FC2" w:rsidRPr="003B32DD" w:rsidRDefault="00F01FC2" w:rsidP="003B32DD">
            <w:pPr>
              <w:pStyle w:val="CAP-Corriges-Reponses-Tableau"/>
            </w:pPr>
            <w:r w:rsidRPr="003B32DD">
              <w:t>Contrôle de l’image des produits et de leurs prix</w:t>
            </w:r>
            <w:r w:rsidR="003B32DD">
              <w:t>.</w:t>
            </w:r>
          </w:p>
        </w:tc>
        <w:tc>
          <w:tcPr>
            <w:tcW w:w="0" w:type="auto"/>
          </w:tcPr>
          <w:p w:rsidR="00F01FC2" w:rsidRPr="003B32DD" w:rsidRDefault="00F01FC2" w:rsidP="003B32DD">
            <w:pPr>
              <w:pStyle w:val="CAP-Corriges-Reponses-Tableau"/>
            </w:pPr>
            <w:r w:rsidRPr="003B32DD">
              <w:t>Choisir des points de vente qui correspondent à l’image de marque du produit</w:t>
            </w:r>
            <w:r w:rsidR="003B32DD">
              <w:t>.</w:t>
            </w:r>
          </w:p>
        </w:tc>
      </w:tr>
      <w:tr w:rsidR="00F01FC2" w:rsidRPr="003B32DD" w:rsidTr="006C36B8">
        <w:tc>
          <w:tcPr>
            <w:tcW w:w="0" w:type="auto"/>
          </w:tcPr>
          <w:p w:rsidR="00F01FC2" w:rsidRPr="003B32DD" w:rsidRDefault="00F01FC2" w:rsidP="003B32DD">
            <w:pPr>
              <w:pStyle w:val="CAP-Corriges-Reponses-Tableau"/>
            </w:pPr>
            <w:r w:rsidRPr="003B32DD">
              <w:t>Kit piscine</w:t>
            </w:r>
          </w:p>
        </w:tc>
        <w:tc>
          <w:tcPr>
            <w:tcW w:w="0" w:type="auto"/>
          </w:tcPr>
          <w:p w:rsidR="00F01FC2" w:rsidRPr="003B32DD" w:rsidRDefault="00F01FC2" w:rsidP="003B32DD">
            <w:pPr>
              <w:pStyle w:val="CAP-Corriges-Reponses-Tableau"/>
            </w:pPr>
            <w:r w:rsidRPr="003B32DD">
              <w:t>Distribution agrée avec un canal court qui compte un seul intermédiaire</w:t>
            </w:r>
            <w:r w:rsidR="007E4D1A">
              <w:t>.</w:t>
            </w:r>
          </w:p>
        </w:tc>
        <w:tc>
          <w:tcPr>
            <w:tcW w:w="0" w:type="auto"/>
          </w:tcPr>
          <w:p w:rsidR="00F01FC2" w:rsidRPr="003B32DD" w:rsidRDefault="005632D3" w:rsidP="003B32DD">
            <w:pPr>
              <w:pStyle w:val="CAP-Corriges-Reponses-Tableau"/>
            </w:pPr>
            <w:r>
              <w:t>Le distributeur agréé connaî</w:t>
            </w:r>
            <w:r w:rsidR="00F01FC2" w:rsidRPr="003B32DD">
              <w:t>t les produits et sait les installer</w:t>
            </w:r>
            <w:r w:rsidR="003B32DD">
              <w:t>.</w:t>
            </w:r>
          </w:p>
        </w:tc>
        <w:tc>
          <w:tcPr>
            <w:tcW w:w="0" w:type="auto"/>
          </w:tcPr>
          <w:p w:rsidR="00F01FC2" w:rsidRPr="003B32DD" w:rsidRDefault="00F01FC2" w:rsidP="003B32DD">
            <w:pPr>
              <w:pStyle w:val="CAP-Corriges-Reponses-Tableau"/>
            </w:pPr>
            <w:r w:rsidRPr="003B32DD">
              <w:t>Trouver des distributeurs compétents</w:t>
            </w:r>
            <w:r w:rsidR="003B32DD">
              <w:t>.</w:t>
            </w:r>
          </w:p>
        </w:tc>
      </w:tr>
      <w:tr w:rsidR="00F01FC2" w:rsidRPr="003B32DD" w:rsidTr="006C36B8">
        <w:tc>
          <w:tcPr>
            <w:tcW w:w="0" w:type="auto"/>
          </w:tcPr>
          <w:p w:rsidR="00F01FC2" w:rsidRPr="003B32DD" w:rsidRDefault="003B32DD" w:rsidP="003B32DD">
            <w:pPr>
              <w:pStyle w:val="CAP-Corriges-Reponses-Tableau"/>
            </w:pPr>
            <w:r>
              <w:t>Pommes de terre b</w:t>
            </w:r>
            <w:r w:rsidR="00F01FC2" w:rsidRPr="003B32DD">
              <w:t>io</w:t>
            </w:r>
          </w:p>
        </w:tc>
        <w:tc>
          <w:tcPr>
            <w:tcW w:w="0" w:type="auto"/>
          </w:tcPr>
          <w:p w:rsidR="00F01FC2" w:rsidRPr="003B32DD" w:rsidRDefault="00F01FC2" w:rsidP="003B32DD">
            <w:pPr>
              <w:pStyle w:val="CAP-Corriges-Reponses-Tableau"/>
            </w:pPr>
            <w:r w:rsidRPr="003B32DD">
              <w:t>Distribution intensive avec un canal long qui compte plusieur</w:t>
            </w:r>
            <w:r w:rsidR="003B32DD">
              <w:t>s intermédiaires (c</w:t>
            </w:r>
            <w:r w:rsidRPr="003B32DD">
              <w:t>entrale d’achat et distributeur)</w:t>
            </w:r>
            <w:r w:rsidR="003B32DD">
              <w:t>.</w:t>
            </w:r>
          </w:p>
        </w:tc>
        <w:tc>
          <w:tcPr>
            <w:tcW w:w="0" w:type="auto"/>
          </w:tcPr>
          <w:p w:rsidR="00F01FC2" w:rsidRPr="003B32DD" w:rsidRDefault="00F01FC2" w:rsidP="003B32DD">
            <w:pPr>
              <w:pStyle w:val="CAP-Corriges-Reponses-Tableau"/>
            </w:pPr>
            <w:r w:rsidRPr="003B32DD">
              <w:t>Augmentation des ventes et du chiffre d’affaires</w:t>
            </w:r>
            <w:r w:rsidR="003B32DD">
              <w:t>.</w:t>
            </w:r>
          </w:p>
        </w:tc>
        <w:tc>
          <w:tcPr>
            <w:tcW w:w="0" w:type="auto"/>
          </w:tcPr>
          <w:p w:rsidR="00F01FC2" w:rsidRPr="003B32DD" w:rsidRDefault="00F01FC2" w:rsidP="003B32DD">
            <w:pPr>
              <w:pStyle w:val="CAP-Corriges-Reponses-Tableau"/>
            </w:pPr>
            <w:r w:rsidRPr="003B32DD">
              <w:t>Perte de contrôle de la distribution du produit et de son image de marque</w:t>
            </w:r>
            <w:r w:rsidR="003B32DD">
              <w:t>.</w:t>
            </w:r>
          </w:p>
        </w:tc>
      </w:tr>
    </w:tbl>
    <w:p w:rsidR="00041762" w:rsidRDefault="00041762" w:rsidP="003B32DD">
      <w:pPr>
        <w:pStyle w:val="CAP-CorrigesTitre2Activit"/>
      </w:pPr>
      <w:r w:rsidRPr="00041762">
        <w:t xml:space="preserve">2. Distribuer ses </w:t>
      </w:r>
      <w:r w:rsidRPr="003B32DD">
        <w:t>produits</w:t>
      </w:r>
      <w:r w:rsidRPr="00041762">
        <w:t xml:space="preserve"> </w:t>
      </w:r>
      <w:r w:rsidRPr="003B32DD">
        <w:rPr>
          <w:i/>
        </w:rPr>
        <w:t>via</w:t>
      </w:r>
      <w:r w:rsidRPr="00041762">
        <w:t xml:space="preserve"> un réseau de franchises</w:t>
      </w:r>
      <w:r w:rsidR="00C9172B">
        <w:t xml:space="preserve"> (p. </w:t>
      </w:r>
      <w:r w:rsidR="003B32DD">
        <w:t>17</w:t>
      </w:r>
      <w:r w:rsidR="00C9172B">
        <w:t>)</w:t>
      </w:r>
    </w:p>
    <w:p w:rsidR="003B32DD" w:rsidRPr="008A511E" w:rsidRDefault="003B32DD" w:rsidP="003B32DD">
      <w:pPr>
        <w:pStyle w:val="CAP-CorrigesReferentiel"/>
      </w:pPr>
      <w:r>
        <w:t>NIVEAU MAÎTRISE</w:t>
      </w:r>
    </w:p>
    <w:p w:rsidR="00041762" w:rsidRDefault="00041762" w:rsidP="003B32DD">
      <w:pPr>
        <w:pStyle w:val="CAP-CorrigesQuestions"/>
        <w:numPr>
          <w:ilvl w:val="0"/>
          <w:numId w:val="28"/>
        </w:numPr>
      </w:pPr>
      <w:r w:rsidRPr="00041762">
        <w:t xml:space="preserve">Repérez les </w:t>
      </w:r>
      <w:r w:rsidRPr="003B32DD">
        <w:t>rôles</w:t>
      </w:r>
      <w:r w:rsidRPr="00041762">
        <w:t xml:space="preserve"> remplis par l’enseigne à la tête de ce réseau.</w:t>
      </w:r>
    </w:p>
    <w:p w:rsidR="00F01FC2" w:rsidRPr="00F01FC2" w:rsidRDefault="00F01FC2" w:rsidP="005632D3">
      <w:pPr>
        <w:pStyle w:val="CAP-Corriges-Rponses"/>
        <w:contextualSpacing/>
        <w:rPr>
          <w:b/>
        </w:rPr>
      </w:pPr>
      <w:r w:rsidRPr="00F01FC2">
        <w:t>Le</w:t>
      </w:r>
      <w:r w:rsidR="009953DB">
        <w:t>s</w:t>
      </w:r>
      <w:r w:rsidRPr="00F01FC2">
        <w:t xml:space="preserve"> rôle</w:t>
      </w:r>
      <w:r w:rsidR="009953DB">
        <w:t>s</w:t>
      </w:r>
      <w:r w:rsidRPr="00F01FC2">
        <w:t xml:space="preserve"> </w:t>
      </w:r>
      <w:r w:rsidR="003B32DD">
        <w:t>de</w:t>
      </w:r>
      <w:r w:rsidRPr="00F01FC2">
        <w:t xml:space="preserve"> Bureau Vallée </w:t>
      </w:r>
      <w:r>
        <w:t xml:space="preserve">auprès des franchisés </w:t>
      </w:r>
      <w:r w:rsidR="009953DB">
        <w:t>sont les suivants</w:t>
      </w:r>
      <w:r w:rsidRPr="00F01FC2">
        <w:t> :</w:t>
      </w:r>
    </w:p>
    <w:p w:rsidR="00F01FC2" w:rsidRPr="00F01FC2" w:rsidRDefault="003B32DD" w:rsidP="003B32DD">
      <w:pPr>
        <w:pStyle w:val="CAP-Corriges-Rponses"/>
        <w:contextualSpacing/>
        <w:rPr>
          <w:b/>
        </w:rPr>
      </w:pPr>
      <w:r>
        <w:t>– p</w:t>
      </w:r>
      <w:r w:rsidR="00F01FC2" w:rsidRPr="00F01FC2">
        <w:t>artager sa notoriété et son image de marque</w:t>
      </w:r>
      <w:r>
        <w:t> ;</w:t>
      </w:r>
    </w:p>
    <w:p w:rsidR="00F01FC2" w:rsidRDefault="003B32DD" w:rsidP="003B32DD">
      <w:pPr>
        <w:pStyle w:val="CAP-Corriges-Rponses"/>
        <w:contextualSpacing/>
        <w:rPr>
          <w:b/>
        </w:rPr>
      </w:pPr>
      <w:r>
        <w:t>– f</w:t>
      </w:r>
      <w:r w:rsidR="00F01FC2" w:rsidRPr="00F01FC2">
        <w:t xml:space="preserve">ormer </w:t>
      </w:r>
      <w:r w:rsidR="00F01FC2">
        <w:t>et conseiller les</w:t>
      </w:r>
      <w:r w:rsidR="00F01FC2" w:rsidRPr="00F01FC2">
        <w:t xml:space="preserve"> franchisés</w:t>
      </w:r>
      <w:r>
        <w:t> ;</w:t>
      </w:r>
    </w:p>
    <w:p w:rsidR="00F01FC2" w:rsidRDefault="003B32DD" w:rsidP="003B32DD">
      <w:pPr>
        <w:pStyle w:val="CAP-Corriges-Rponses"/>
        <w:contextualSpacing/>
        <w:rPr>
          <w:b/>
        </w:rPr>
      </w:pPr>
      <w:r>
        <w:t>– f</w:t>
      </w:r>
      <w:r w:rsidR="00F01FC2" w:rsidRPr="00F01FC2">
        <w:t>aire bénéficier les franchisés de campagnes de communication nationales</w:t>
      </w:r>
      <w:r>
        <w:t> ;</w:t>
      </w:r>
    </w:p>
    <w:p w:rsidR="00F01FC2" w:rsidRPr="00F01FC2" w:rsidRDefault="003B32DD" w:rsidP="003B32DD">
      <w:pPr>
        <w:pStyle w:val="CAP-Corriges-Rponses"/>
        <w:contextualSpacing/>
        <w:rPr>
          <w:b/>
        </w:rPr>
      </w:pPr>
      <w:r>
        <w:t>– p</w:t>
      </w:r>
      <w:r w:rsidR="00F01FC2">
        <w:t xml:space="preserve">roposer </w:t>
      </w:r>
      <w:r>
        <w:t xml:space="preserve">aux franchisés </w:t>
      </w:r>
      <w:r w:rsidR="00F01FC2">
        <w:t xml:space="preserve">des fournisseurs avec lesquels le réseau </w:t>
      </w:r>
      <w:r>
        <w:t>a</w:t>
      </w:r>
      <w:r w:rsidR="00F01FC2">
        <w:t xml:space="preserve"> déjà négocié les prix.</w:t>
      </w:r>
    </w:p>
    <w:p w:rsidR="00041762" w:rsidRDefault="00041762" w:rsidP="003B32DD">
      <w:pPr>
        <w:pStyle w:val="CAP-CorrigesQuestions"/>
      </w:pPr>
      <w:r w:rsidRPr="00041762">
        <w:t>Relevez les obligations du franchisé.</w:t>
      </w:r>
    </w:p>
    <w:p w:rsidR="00F01FC2" w:rsidRDefault="00F01FC2" w:rsidP="005632D3">
      <w:pPr>
        <w:pStyle w:val="CAP-Corriges-Rponses"/>
        <w:contextualSpacing/>
        <w:rPr>
          <w:b/>
        </w:rPr>
      </w:pPr>
      <w:r w:rsidRPr="00F01FC2">
        <w:t>Les obligations du franchisé sont :</w:t>
      </w:r>
    </w:p>
    <w:p w:rsidR="00F01FC2" w:rsidRDefault="003B32DD" w:rsidP="003B32DD">
      <w:pPr>
        <w:pStyle w:val="CAP-Corriges-Rponses"/>
        <w:contextualSpacing/>
        <w:rPr>
          <w:b/>
        </w:rPr>
      </w:pPr>
      <w:r>
        <w:t>– p</w:t>
      </w:r>
      <w:r w:rsidR="00F01FC2">
        <w:t>ayer un droit d’entrée pour intégrer le réseau</w:t>
      </w:r>
      <w:r>
        <w:t> ;</w:t>
      </w:r>
    </w:p>
    <w:p w:rsidR="00F01FC2" w:rsidRDefault="003B32DD" w:rsidP="003B32DD">
      <w:pPr>
        <w:pStyle w:val="CAP-Corriges-Rponses"/>
        <w:contextualSpacing/>
        <w:rPr>
          <w:b/>
        </w:rPr>
      </w:pPr>
      <w:r>
        <w:t>– p</w:t>
      </w:r>
      <w:r w:rsidR="00F01FC2">
        <w:t>ayer un</w:t>
      </w:r>
      <w:r w:rsidR="002F26DE">
        <w:t>e</w:t>
      </w:r>
      <w:r w:rsidR="00F01FC2">
        <w:t xml:space="preserve"> redevance chaque année </w:t>
      </w:r>
      <w:r w:rsidR="007E4D1A">
        <w:t xml:space="preserve">en pourcentage </w:t>
      </w:r>
      <w:r w:rsidR="00F01FC2">
        <w:t xml:space="preserve">du chiffre </w:t>
      </w:r>
      <w:r w:rsidR="007E4D1A">
        <w:t xml:space="preserve">d’affaires </w:t>
      </w:r>
      <w:r w:rsidR="00F01FC2">
        <w:t>réalisé</w:t>
      </w:r>
      <w:r>
        <w:t> ;</w:t>
      </w:r>
    </w:p>
    <w:p w:rsidR="002F26DE" w:rsidRDefault="003B32DD" w:rsidP="003B32DD">
      <w:pPr>
        <w:pStyle w:val="CAP-Corriges-Rponses"/>
        <w:contextualSpacing/>
        <w:rPr>
          <w:b/>
        </w:rPr>
      </w:pPr>
      <w:r>
        <w:t>– r</w:t>
      </w:r>
      <w:r w:rsidR="002F26DE">
        <w:t>especter les normes imposées par le réseau en matière de produits, communication commerciale, agencement du point de vente…</w:t>
      </w:r>
      <w:r>
        <w:t> ;</w:t>
      </w:r>
    </w:p>
    <w:p w:rsidR="002F26DE" w:rsidRPr="00F01FC2" w:rsidRDefault="003B32DD" w:rsidP="003B32DD">
      <w:pPr>
        <w:pStyle w:val="CAP-Corriges-Rponses"/>
        <w:contextualSpacing/>
        <w:rPr>
          <w:b/>
        </w:rPr>
      </w:pPr>
      <w:r>
        <w:t>– c</w:t>
      </w:r>
      <w:r w:rsidR="002F26DE">
        <w:t>ommander auprès des fournisseurs</w:t>
      </w:r>
      <w:bookmarkStart w:id="0" w:name="_GoBack"/>
      <w:bookmarkEnd w:id="0"/>
      <w:r w:rsidR="002F26DE">
        <w:t xml:space="preserve"> du réseau.</w:t>
      </w:r>
    </w:p>
    <w:p w:rsidR="00041762" w:rsidRDefault="00041762" w:rsidP="003B32DD">
      <w:pPr>
        <w:pStyle w:val="CAP-CorrigesQuestions"/>
      </w:pPr>
      <w:r w:rsidRPr="00041762">
        <w:t>Identifiez la stratégie de distribution.</w:t>
      </w:r>
    </w:p>
    <w:p w:rsidR="002F26DE" w:rsidRPr="002F26DE" w:rsidRDefault="002F26DE" w:rsidP="003B32DD">
      <w:pPr>
        <w:pStyle w:val="CAP-Corriges-Rponses"/>
        <w:rPr>
          <w:b/>
        </w:rPr>
      </w:pPr>
      <w:r w:rsidRPr="002F26DE">
        <w:t>La stratégie de distribution de Bureau Vallée est une stratégie contrôlée et sélective car c’est le réseau qui cho</w:t>
      </w:r>
      <w:r>
        <w:t>i</w:t>
      </w:r>
      <w:r w:rsidRPr="002F26DE">
        <w:t>sit ses franchisés.</w:t>
      </w:r>
    </w:p>
    <w:p w:rsidR="00041762" w:rsidRDefault="00041762" w:rsidP="003B32DD">
      <w:pPr>
        <w:pStyle w:val="CAP-CorrigesQuestions"/>
      </w:pPr>
      <w:r w:rsidRPr="00041762">
        <w:t>Quels seraient les avantages et les inconvénients d’une distribution des agendas dans ce type de réseau</w:t>
      </w:r>
      <w:r w:rsidR="003B32DD">
        <w:t> </w:t>
      </w:r>
      <w:r w:rsidRPr="00041762">
        <w:t>?</w:t>
      </w:r>
    </w:p>
    <w:p w:rsidR="002F26DE" w:rsidRDefault="002F26DE" w:rsidP="005632D3">
      <w:pPr>
        <w:pStyle w:val="CAP-Corriges-Rponses"/>
        <w:contextualSpacing/>
        <w:rPr>
          <w:b/>
        </w:rPr>
      </w:pPr>
      <w:r w:rsidRPr="002F26DE">
        <w:t>La vente des agendas personnalisables de l’imprimeur de Beaune au sein du réseau Bureau Vallée présenterait les avantages suivants :</w:t>
      </w:r>
    </w:p>
    <w:p w:rsidR="002F26DE" w:rsidRDefault="003B32DD" w:rsidP="003B32DD">
      <w:pPr>
        <w:pStyle w:val="CAP-Corriges-Rponses"/>
        <w:contextualSpacing/>
        <w:rPr>
          <w:b/>
        </w:rPr>
      </w:pPr>
      <w:r>
        <w:t>– a</w:t>
      </w:r>
      <w:r w:rsidR="002F26DE">
        <w:t>ugmentation des ventes</w:t>
      </w:r>
      <w:r>
        <w:t> ;</w:t>
      </w:r>
    </w:p>
    <w:p w:rsidR="002F26DE" w:rsidRDefault="003B32DD" w:rsidP="003B32DD">
      <w:pPr>
        <w:pStyle w:val="CAP-Corriges-Rponses"/>
        <w:contextualSpacing/>
        <w:rPr>
          <w:b/>
        </w:rPr>
      </w:pPr>
      <w:r>
        <w:t>– a</w:t>
      </w:r>
      <w:r w:rsidR="002F26DE">
        <w:t>ugmentation du chiffre d’affaires</w:t>
      </w:r>
      <w:r>
        <w:t> ;</w:t>
      </w:r>
    </w:p>
    <w:p w:rsidR="002F26DE" w:rsidRDefault="003B32DD" w:rsidP="003B32DD">
      <w:pPr>
        <w:pStyle w:val="CAP-Corriges-Rponses"/>
        <w:contextualSpacing/>
        <w:rPr>
          <w:b/>
        </w:rPr>
      </w:pPr>
      <w:r>
        <w:t>– a</w:t>
      </w:r>
      <w:r w:rsidR="002F26DE">
        <w:t>ugmentation des parts de marché</w:t>
      </w:r>
      <w:r>
        <w:t> ;</w:t>
      </w:r>
    </w:p>
    <w:p w:rsidR="002F26DE" w:rsidRPr="002F26DE" w:rsidRDefault="003B32DD" w:rsidP="003B32DD">
      <w:pPr>
        <w:pStyle w:val="CAP-Corriges-Rponses"/>
        <w:contextualSpacing/>
        <w:rPr>
          <w:b/>
        </w:rPr>
      </w:pPr>
      <w:r>
        <w:t>– a</w:t>
      </w:r>
      <w:r w:rsidR="002F26DE">
        <w:t>ugmentation de la notoriété de l’entreprise</w:t>
      </w:r>
      <w:r>
        <w:t>.</w:t>
      </w:r>
    </w:p>
    <w:p w:rsidR="00C9172B" w:rsidRDefault="00C9172B" w:rsidP="003B32DD">
      <w:pPr>
        <w:pStyle w:val="CAP-CorrigesTitre2Activit"/>
      </w:pPr>
      <w:r w:rsidRPr="00C9172B">
        <w:lastRenderedPageBreak/>
        <w:t>3</w:t>
      </w:r>
      <w:r w:rsidR="003B32DD">
        <w:t xml:space="preserve">. Comprendre le fonctionnement </w:t>
      </w:r>
      <w:r w:rsidRPr="00C9172B">
        <w:t xml:space="preserve">d’un réseau </w:t>
      </w:r>
      <w:r w:rsidR="000824A6">
        <w:br/>
      </w:r>
      <w:r w:rsidRPr="00C9172B">
        <w:t>de distribution</w:t>
      </w:r>
      <w:r w:rsidR="003B32DD">
        <w:t xml:space="preserve"> </w:t>
      </w:r>
      <w:r>
        <w:t>(p. </w:t>
      </w:r>
      <w:r w:rsidR="003B32DD">
        <w:t>18</w:t>
      </w:r>
      <w:r>
        <w:t>)</w:t>
      </w:r>
    </w:p>
    <w:p w:rsidR="003B32DD" w:rsidRPr="008A511E" w:rsidRDefault="003B32DD" w:rsidP="003B32DD">
      <w:pPr>
        <w:pStyle w:val="CAP-CorrigesReferentiel"/>
      </w:pPr>
      <w:r>
        <w:t>NIVEAU MAÎTRISE</w:t>
      </w:r>
    </w:p>
    <w:p w:rsidR="00C9172B" w:rsidRDefault="00C9172B" w:rsidP="005632D3">
      <w:pPr>
        <w:pStyle w:val="CAP-CorrigesQuestions"/>
        <w:numPr>
          <w:ilvl w:val="0"/>
          <w:numId w:val="29"/>
        </w:numPr>
      </w:pPr>
      <w:r w:rsidRPr="00C9172B">
        <w:t>Identifiez le type de stratégie et de réseau de distribution du groupe Leclerc.</w:t>
      </w:r>
    </w:p>
    <w:p w:rsidR="002F26DE" w:rsidRDefault="002F26DE" w:rsidP="00226695">
      <w:pPr>
        <w:pStyle w:val="CAP-CorrigesTitre2Activit"/>
        <w:spacing w:before="0" w:after="0"/>
        <w:rPr>
          <w:rFonts w:asciiTheme="minorHAnsi" w:hAnsiTheme="minorHAnsi" w:cstheme="minorHAnsi"/>
          <w:b w:val="0"/>
          <w:sz w:val="22"/>
          <w:szCs w:val="22"/>
        </w:rPr>
      </w:pPr>
      <w:r w:rsidRPr="002F26DE">
        <w:rPr>
          <w:rFonts w:asciiTheme="minorHAnsi" w:hAnsiTheme="minorHAnsi" w:cstheme="minorHAnsi"/>
          <w:b w:val="0"/>
          <w:sz w:val="22"/>
          <w:szCs w:val="22"/>
        </w:rPr>
        <w:t>Leclerc a choisi une stratégie de distribution sélective</w:t>
      </w:r>
      <w:r>
        <w:rPr>
          <w:rFonts w:asciiTheme="minorHAnsi" w:hAnsiTheme="minorHAnsi" w:cstheme="minorHAnsi"/>
          <w:b w:val="0"/>
          <w:sz w:val="22"/>
          <w:szCs w:val="22"/>
        </w:rPr>
        <w:t xml:space="preserve"> avec un réseau de supermarchés franchisés.</w:t>
      </w:r>
    </w:p>
    <w:p w:rsidR="00C9172B" w:rsidRDefault="00C9172B" w:rsidP="005632D3">
      <w:pPr>
        <w:pStyle w:val="CAP-CorrigesQuestions"/>
      </w:pPr>
      <w:r w:rsidRPr="00C9172B">
        <w:t>Présentez sous forme de schéma le fonctionnement du réseau Leclerc.</w:t>
      </w:r>
    </w:p>
    <w:p w:rsidR="00C9172B" w:rsidRPr="00C9172B" w:rsidRDefault="00C9172B" w:rsidP="003B32DD">
      <w:pPr>
        <w:pStyle w:val="CAP-CorrigesQuestions"/>
      </w:pPr>
      <w:r w:rsidRPr="00C9172B">
        <w:t>Décrivez le rôle de chacune des structures du mouvement Leclerc</w:t>
      </w:r>
      <w:r w:rsidR="003B32DD">
        <w:t>.</w:t>
      </w:r>
    </w:p>
    <w:p w:rsidR="003B32DD" w:rsidRDefault="003B32DD" w:rsidP="002F26DE">
      <w:pPr>
        <w:pStyle w:val="CAP-CorrigesTitre2Activit"/>
        <w:spacing w:before="0" w:after="0"/>
        <w:rPr>
          <w:rFonts w:asciiTheme="minorHAnsi" w:hAnsiTheme="minorHAnsi" w:cstheme="minorHAnsi"/>
          <w:b w:val="0"/>
          <w:i/>
          <w:sz w:val="22"/>
          <w:szCs w:val="22"/>
        </w:rPr>
      </w:pPr>
      <w:r w:rsidRPr="003B32DD">
        <w:rPr>
          <w:rFonts w:asciiTheme="minorHAnsi" w:hAnsiTheme="minorHAnsi" w:cstheme="minorHAnsi"/>
          <w:b w:val="0"/>
          <w:i/>
          <w:noProof/>
          <w:sz w:val="22"/>
          <w:szCs w:val="22"/>
          <w:lang w:eastAsia="fr-FR"/>
        </w:rPr>
        <w:drawing>
          <wp:inline distT="0" distB="0" distL="0" distR="0" wp14:anchorId="1477D10B" wp14:editId="539B5DC6">
            <wp:extent cx="5562600" cy="3943350"/>
            <wp:effectExtent l="0" t="0" r="0" b="0"/>
            <wp:docPr id="2" name="Obje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17725" cy="5630594"/>
                      <a:chOff x="380010" y="335231"/>
                      <a:chExt cx="8217725" cy="5630594"/>
                    </a:xfrm>
                  </a:grpSpPr>
                  <a:sp>
                    <a:nvSpPr>
                      <a:cNvPr id="3" name="ZoneTexte 2"/>
                      <a:cNvSpPr txBox="1"/>
                    </a:nvSpPr>
                    <a:spPr>
                      <a:xfrm>
                        <a:off x="380010" y="335231"/>
                        <a:ext cx="8217725" cy="1200329"/>
                      </a:xfrm>
                      <a:prstGeom prst="rect">
                        <a:avLst/>
                      </a:prstGeom>
                      <a:noFill/>
                    </a:spPr>
                    <a:txSp>
                      <a:txBody>
                        <a:bodyPr wrap="square" rtlCol="0">
                          <a:spAutoFit/>
                        </a:bodyPr>
                        <a:lstStyle>
                          <a:defPPr>
                            <a:defRPr lang="fr-FR"/>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fr-FR" b="1" dirty="0" smtClean="0">
                              <a:latin typeface="Arial" pitchFamily="34" charset="0"/>
                              <a:cs typeface="Arial" pitchFamily="34" charset="0"/>
                            </a:rPr>
                            <a:t>Le fonctionnement du réseau Leclerc et le rôle des structures</a:t>
                          </a:r>
                          <a:endParaRPr lang="fr-FR" b="1" dirty="0" smtClean="0">
                            <a:latin typeface="Arial" pitchFamily="34" charset="0"/>
                            <a:cs typeface="Arial" pitchFamily="34" charset="0"/>
                          </a:endParaRPr>
                        </a:p>
                        <a:p>
                          <a:endParaRPr lang="fr-FR" b="1" dirty="0" smtClean="0"/>
                        </a:p>
                        <a:p>
                          <a:endParaRPr lang="fr-FR" b="1" dirty="0" smtClean="0"/>
                        </a:p>
                        <a:p>
                          <a:endParaRPr lang="fr-FR" dirty="0"/>
                        </a:p>
                      </a:txBody>
                      <a:useSpRect/>
                    </a:txSp>
                  </a:sp>
                  <a:graphicFrame>
                    <a:nvGraphicFramePr>
                      <a:cNvPr id="4" name="Diagramme 3"/>
                      <a:cNvGraphicFramePr/>
                    </a:nvGraphicFramePr>
                    <a:graphic>
                      <a:graphicData uri="http://schemas.openxmlformats.org/drawingml/2006/diagram">
                        <dgm:relIds xmlns:dgm="http://schemas.openxmlformats.org/drawingml/2006/diagram" xmlns:r="http://schemas.openxmlformats.org/officeDocument/2006/relationships" r:dm="rId12" r:lo="rId13" r:qs="rId14" r:cs="rId15"/>
                      </a:graphicData>
                    </a:graphic>
                    <a:xfrm>
                      <a:off x="1276349" y="1039215"/>
                      <a:ext cx="6788727" cy="4926610"/>
                    </a:xfrm>
                  </a:graphicFrame>
                </lc:lockedCanvas>
              </a:graphicData>
            </a:graphic>
          </wp:inline>
        </w:drawing>
      </w:r>
    </w:p>
    <w:p w:rsidR="00B636B8" w:rsidRDefault="00B636B8" w:rsidP="002F26DE">
      <w:pPr>
        <w:pStyle w:val="CAP-CorrigesTitre2Activit"/>
        <w:spacing w:before="0" w:after="0"/>
        <w:rPr>
          <w:rFonts w:asciiTheme="minorHAnsi" w:hAnsiTheme="minorHAnsi" w:cstheme="minorHAnsi"/>
          <w:b w:val="0"/>
          <w:i/>
          <w:sz w:val="22"/>
          <w:szCs w:val="22"/>
        </w:rPr>
      </w:pPr>
    </w:p>
    <w:p w:rsidR="00C9172B" w:rsidRDefault="00C9172B" w:rsidP="003B32DD">
      <w:pPr>
        <w:pStyle w:val="CAP-CorrigesTitre2Activit"/>
      </w:pPr>
      <w:r>
        <w:t xml:space="preserve">4. </w:t>
      </w:r>
      <w:r w:rsidRPr="00C9172B">
        <w:t>La digitalisation de la grande distributio</w:t>
      </w:r>
      <w:r>
        <w:t>n</w:t>
      </w:r>
      <w:r w:rsidR="003B32DD">
        <w:t xml:space="preserve"> (p. 19)</w:t>
      </w:r>
    </w:p>
    <w:p w:rsidR="003B32DD" w:rsidRPr="008A511E" w:rsidRDefault="003B32DD" w:rsidP="003B32DD">
      <w:pPr>
        <w:pStyle w:val="CAP-CorrigesReferentiel"/>
      </w:pPr>
      <w:r>
        <w:t>NIVEAU EXPERTISE</w:t>
      </w:r>
    </w:p>
    <w:p w:rsidR="005E11AB" w:rsidRDefault="005E11AB" w:rsidP="005632D3">
      <w:pPr>
        <w:pStyle w:val="CAP-CorrigesQuestions"/>
        <w:numPr>
          <w:ilvl w:val="0"/>
          <w:numId w:val="32"/>
        </w:numPr>
      </w:pPr>
      <w:r>
        <w:t>J</w:t>
      </w:r>
      <w:r w:rsidRPr="005E11AB">
        <w:t>ustifiez le fait de digitaliser un point de vente.</w:t>
      </w:r>
    </w:p>
    <w:p w:rsidR="005E11AB" w:rsidRDefault="005E11AB" w:rsidP="005632D3">
      <w:pPr>
        <w:pStyle w:val="CAP-Corriges-Rponses"/>
        <w:rPr>
          <w:b/>
        </w:rPr>
      </w:pPr>
      <w:r w:rsidRPr="005E11AB">
        <w:t>La digitalisation du point de vente présente de nombreux avantages</w:t>
      </w:r>
      <w:r w:rsidR="003B32DD">
        <w:t> </w:t>
      </w:r>
      <w:r w:rsidRPr="005E11AB">
        <w:t>:</w:t>
      </w:r>
    </w:p>
    <w:p w:rsidR="00F901C5" w:rsidRDefault="003B32DD" w:rsidP="003B32DD">
      <w:pPr>
        <w:pStyle w:val="CAP-Corriges-Rponses"/>
        <w:rPr>
          <w:b/>
        </w:rPr>
      </w:pPr>
      <w:r>
        <w:t>– p</w:t>
      </w:r>
      <w:r w:rsidR="002439B6">
        <w:t>roposer aux clients d’acheter en ligne sur des bornes interactives au sein du point de vente et s</w:t>
      </w:r>
      <w:r w:rsidR="00F901C5" w:rsidRPr="002439B6">
        <w:t xml:space="preserve">’adapter </w:t>
      </w:r>
      <w:r w:rsidR="002439B6">
        <w:t xml:space="preserve">ainsi </w:t>
      </w:r>
      <w:r w:rsidR="00F901C5" w:rsidRPr="002439B6">
        <w:t>aux changements de comportement des consommateurs qui achètent de plus e</w:t>
      </w:r>
      <w:r>
        <w:t>n</w:t>
      </w:r>
      <w:r w:rsidR="00F901C5" w:rsidRPr="002439B6">
        <w:t xml:space="preserve"> plus en ligne</w:t>
      </w:r>
      <w:r w:rsidR="002439B6">
        <w:t xml:space="preserve"> </w:t>
      </w:r>
      <w:r w:rsidR="002439B6" w:rsidRPr="002439B6">
        <w:t>(84 % des Français achètent en ligne)</w:t>
      </w:r>
      <w:r>
        <w:t> ;</w:t>
      </w:r>
    </w:p>
    <w:p w:rsidR="002439B6" w:rsidRDefault="003B32DD" w:rsidP="003B32DD">
      <w:pPr>
        <w:pStyle w:val="CAP-Corriges-Rponses"/>
        <w:rPr>
          <w:b/>
        </w:rPr>
      </w:pPr>
      <w:r>
        <w:t>– p</w:t>
      </w:r>
      <w:r w:rsidR="002439B6">
        <w:t>roposer aux clients de s’informer sur les produits sur des bornes ou sur des tablettes au sein du point de vente</w:t>
      </w:r>
      <w:r>
        <w:t> ;</w:t>
      </w:r>
    </w:p>
    <w:p w:rsidR="002439B6" w:rsidRPr="002439B6" w:rsidRDefault="003B32DD" w:rsidP="005632D3">
      <w:pPr>
        <w:pStyle w:val="CAP-Corriges-Rponses"/>
        <w:rPr>
          <w:b/>
        </w:rPr>
      </w:pPr>
      <w:r>
        <w:t>– i</w:t>
      </w:r>
      <w:r w:rsidR="002439B6">
        <w:t>nstaller des écran</w:t>
      </w:r>
      <w:r w:rsidR="005632D3">
        <w:t>s</w:t>
      </w:r>
      <w:r w:rsidR="002439B6">
        <w:t>, des vitrines digitalisées, des miroir</w:t>
      </w:r>
      <w:r w:rsidR="005632D3">
        <w:t>s</w:t>
      </w:r>
      <w:r w:rsidR="002439B6">
        <w:t xml:space="preserve"> interactifs…</w:t>
      </w:r>
      <w:r>
        <w:t xml:space="preserve"> </w:t>
      </w:r>
      <w:r w:rsidR="002439B6">
        <w:t>pour réenchanter l’expérience client.</w:t>
      </w:r>
    </w:p>
    <w:p w:rsidR="00B81998" w:rsidRDefault="00B81998">
      <w:pPr>
        <w:spacing w:after="200" w:line="276" w:lineRule="auto"/>
        <w:rPr>
          <w:rFonts w:asciiTheme="minorHAnsi" w:eastAsia="Calibri" w:hAnsiTheme="minorHAnsi"/>
          <w:b/>
          <w:sz w:val="22"/>
          <w:szCs w:val="22"/>
          <w:lang w:eastAsia="en-US"/>
        </w:rPr>
      </w:pPr>
      <w:r>
        <w:br w:type="page"/>
      </w:r>
    </w:p>
    <w:p w:rsidR="005E11AB" w:rsidRDefault="005E11AB" w:rsidP="003A2F0A">
      <w:pPr>
        <w:pStyle w:val="CAP-CorrigesQuestions"/>
        <w:spacing w:after="120"/>
        <w:ind w:left="714" w:hanging="357"/>
      </w:pPr>
      <w:r w:rsidRPr="005E11AB">
        <w:lastRenderedPageBreak/>
        <w:t>Listez une série de propositions concrètes que vous communiquerez à la GSS pour digitaliser son point de vente. Précisez les avantages de chaque proposition.</w:t>
      </w: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3176"/>
        <w:gridCol w:w="6008"/>
      </w:tblGrid>
      <w:tr w:rsidR="002439B6" w:rsidRPr="003B32DD" w:rsidTr="006C36B8">
        <w:tc>
          <w:tcPr>
            <w:tcW w:w="3176" w:type="dxa"/>
            <w:vAlign w:val="center"/>
          </w:tcPr>
          <w:p w:rsidR="002439B6" w:rsidRPr="003B32DD" w:rsidRDefault="002439B6" w:rsidP="006C36B8">
            <w:pPr>
              <w:pStyle w:val="CAP-Corriges-Reponses-Tableau"/>
              <w:spacing w:before="0"/>
              <w:jc w:val="center"/>
              <w:rPr>
                <w:b/>
              </w:rPr>
            </w:pPr>
            <w:r w:rsidRPr="003B32DD">
              <w:rPr>
                <w:b/>
              </w:rPr>
              <w:t xml:space="preserve">Propositions de digitalisation </w:t>
            </w:r>
            <w:r w:rsidR="003B32DD">
              <w:rPr>
                <w:b/>
              </w:rPr>
              <w:br/>
            </w:r>
            <w:r w:rsidRPr="003B32DD">
              <w:rPr>
                <w:b/>
              </w:rPr>
              <w:t>du point de vente</w:t>
            </w:r>
          </w:p>
        </w:tc>
        <w:tc>
          <w:tcPr>
            <w:tcW w:w="6008" w:type="dxa"/>
            <w:vAlign w:val="center"/>
          </w:tcPr>
          <w:p w:rsidR="002439B6" w:rsidRPr="003B32DD" w:rsidRDefault="002439B6" w:rsidP="006C36B8">
            <w:pPr>
              <w:pStyle w:val="CAP-Corriges-Reponses-Tableau"/>
              <w:spacing w:before="0"/>
              <w:jc w:val="center"/>
              <w:rPr>
                <w:b/>
              </w:rPr>
            </w:pPr>
            <w:r w:rsidRPr="003B32DD">
              <w:rPr>
                <w:b/>
              </w:rPr>
              <w:t>Avantages</w:t>
            </w:r>
          </w:p>
        </w:tc>
      </w:tr>
      <w:tr w:rsidR="002439B6" w:rsidTr="003B32DD">
        <w:tc>
          <w:tcPr>
            <w:tcW w:w="3176" w:type="dxa"/>
          </w:tcPr>
          <w:p w:rsidR="002439B6" w:rsidRDefault="00EC64B9" w:rsidP="003B32DD">
            <w:pPr>
              <w:pStyle w:val="CAP-Corriges-Reponses-Tableau"/>
              <w:spacing w:before="0"/>
              <w:rPr>
                <w:b/>
              </w:rPr>
            </w:pPr>
            <w:r>
              <w:t>Base de données clients</w:t>
            </w:r>
          </w:p>
        </w:tc>
        <w:tc>
          <w:tcPr>
            <w:tcW w:w="6008" w:type="dxa"/>
          </w:tcPr>
          <w:p w:rsidR="00EC64B9" w:rsidRDefault="00EC64B9" w:rsidP="003B32DD">
            <w:pPr>
              <w:pStyle w:val="CAP-Corriges-Reponses-Tableau"/>
              <w:spacing w:before="0"/>
              <w:rPr>
                <w:b/>
              </w:rPr>
            </w:pPr>
            <w:r>
              <w:t xml:space="preserve">Permet de recueillir de nombreuses informations sur les clients et d’augmenter leur satisfaction en répondant mieux à leur demande et </w:t>
            </w:r>
            <w:r w:rsidR="003B32DD">
              <w:t>en</w:t>
            </w:r>
            <w:r>
              <w:t xml:space="preserve"> propos</w:t>
            </w:r>
            <w:r w:rsidR="003B32DD">
              <w:t>ant</w:t>
            </w:r>
            <w:r>
              <w:t xml:space="preserve"> des offres personnalisées</w:t>
            </w:r>
            <w:r w:rsidR="003B32DD">
              <w:t>.</w:t>
            </w:r>
          </w:p>
        </w:tc>
      </w:tr>
      <w:tr w:rsidR="002439B6" w:rsidTr="003B32DD">
        <w:tc>
          <w:tcPr>
            <w:tcW w:w="3176" w:type="dxa"/>
          </w:tcPr>
          <w:p w:rsidR="002439B6" w:rsidRDefault="002439B6" w:rsidP="005632D3">
            <w:pPr>
              <w:pStyle w:val="CAP-Corriges-Reponses-Tableau"/>
              <w:spacing w:before="0"/>
              <w:rPr>
                <w:b/>
              </w:rPr>
            </w:pPr>
            <w:r>
              <w:t>Utilisation de bornes, d’écrans ou de tablettes au sein du point de vente</w:t>
            </w:r>
          </w:p>
        </w:tc>
        <w:tc>
          <w:tcPr>
            <w:tcW w:w="6008" w:type="dxa"/>
          </w:tcPr>
          <w:p w:rsidR="002439B6" w:rsidRDefault="003B32DD" w:rsidP="003B32DD">
            <w:pPr>
              <w:pStyle w:val="CAP-Corriges-Reponses-Tableau"/>
              <w:spacing w:before="0"/>
              <w:rPr>
                <w:b/>
              </w:rPr>
            </w:pPr>
            <w:r>
              <w:t xml:space="preserve">– </w:t>
            </w:r>
            <w:r w:rsidR="003B2EA7">
              <w:t>p</w:t>
            </w:r>
            <w:r w:rsidR="002439B6">
              <w:t>résenter de nombreuses informations sur les produits</w:t>
            </w:r>
          </w:p>
          <w:p w:rsidR="002439B6" w:rsidRDefault="003B32DD" w:rsidP="003B32DD">
            <w:pPr>
              <w:pStyle w:val="CAP-Corriges-Reponses-Tableau"/>
              <w:spacing w:before="0"/>
              <w:rPr>
                <w:b/>
              </w:rPr>
            </w:pPr>
            <w:r>
              <w:t xml:space="preserve">– </w:t>
            </w:r>
            <w:r w:rsidR="003B2EA7">
              <w:t>p</w:t>
            </w:r>
            <w:r w:rsidR="002439B6">
              <w:t>roposer des démonstrations virtuelles des produits</w:t>
            </w:r>
          </w:p>
          <w:p w:rsidR="002439B6" w:rsidRDefault="003B32DD" w:rsidP="003B2EA7">
            <w:pPr>
              <w:pStyle w:val="CAP-Corriges-Reponses-Tableau"/>
              <w:spacing w:before="0"/>
              <w:rPr>
                <w:b/>
              </w:rPr>
            </w:pPr>
            <w:r>
              <w:t xml:space="preserve">– </w:t>
            </w:r>
            <w:r w:rsidR="003B2EA7">
              <w:t xml:space="preserve">élargir </w:t>
            </w:r>
            <w:r w:rsidR="002439B6">
              <w:t>l’offre avec des produits en magasin et en ligne</w:t>
            </w:r>
          </w:p>
        </w:tc>
      </w:tr>
      <w:tr w:rsidR="002439B6" w:rsidTr="003B32DD">
        <w:tc>
          <w:tcPr>
            <w:tcW w:w="3176" w:type="dxa"/>
          </w:tcPr>
          <w:p w:rsidR="002439B6" w:rsidRDefault="002439B6" w:rsidP="003B32DD">
            <w:pPr>
              <w:pStyle w:val="CAP-Corriges-Reponses-Tableau"/>
              <w:spacing w:before="0"/>
              <w:rPr>
                <w:b/>
              </w:rPr>
            </w:pPr>
            <w:r>
              <w:t>Solution de paiement mobile</w:t>
            </w:r>
          </w:p>
        </w:tc>
        <w:tc>
          <w:tcPr>
            <w:tcW w:w="6008" w:type="dxa"/>
          </w:tcPr>
          <w:p w:rsidR="002439B6" w:rsidRDefault="003B32DD" w:rsidP="003B32DD">
            <w:pPr>
              <w:pStyle w:val="CAP-Corriges-Reponses-Tableau"/>
              <w:spacing w:before="0"/>
              <w:rPr>
                <w:b/>
              </w:rPr>
            </w:pPr>
            <w:r>
              <w:t>Permet d’é</w:t>
            </w:r>
            <w:r w:rsidR="002439B6">
              <w:t>viter les attentes en caisse</w:t>
            </w:r>
            <w:r>
              <w:t>.</w:t>
            </w:r>
          </w:p>
        </w:tc>
      </w:tr>
      <w:tr w:rsidR="002439B6" w:rsidTr="003B32DD">
        <w:tc>
          <w:tcPr>
            <w:tcW w:w="3176" w:type="dxa"/>
          </w:tcPr>
          <w:p w:rsidR="002439B6" w:rsidRDefault="00EC64B9" w:rsidP="003B32DD">
            <w:pPr>
              <w:pStyle w:val="CAP-Corriges-Reponses-Tableau"/>
              <w:spacing w:before="0"/>
              <w:rPr>
                <w:b/>
              </w:rPr>
            </w:pPr>
            <w:r>
              <w:t>Logiciel de gestion des stocks et de commande</w:t>
            </w:r>
          </w:p>
        </w:tc>
        <w:tc>
          <w:tcPr>
            <w:tcW w:w="6008" w:type="dxa"/>
          </w:tcPr>
          <w:p w:rsidR="002439B6" w:rsidRDefault="00EC64B9" w:rsidP="005632D3">
            <w:pPr>
              <w:pStyle w:val="CAP-Corriges-Reponses-Tableau"/>
              <w:spacing w:before="0"/>
              <w:rPr>
                <w:b/>
              </w:rPr>
            </w:pPr>
            <w:r>
              <w:t>Permet d’éviter les ruptures de stock et le sur</w:t>
            </w:r>
            <w:r w:rsidR="00035F04">
              <w:t>stockage</w:t>
            </w:r>
            <w:r w:rsidR="003B32DD">
              <w:t>.</w:t>
            </w:r>
          </w:p>
        </w:tc>
      </w:tr>
    </w:tbl>
    <w:p w:rsidR="00CE7323" w:rsidRPr="003B32DD" w:rsidRDefault="00CE7323" w:rsidP="003B32DD">
      <w:pPr>
        <w:pStyle w:val="0textecourant"/>
        <w:rPr>
          <w:rFonts w:eastAsia="Calibri"/>
        </w:rPr>
      </w:pPr>
    </w:p>
    <w:sectPr w:rsidR="00CE7323" w:rsidRPr="003B32DD" w:rsidSect="00FB75E9">
      <w:headerReference w:type="default" r:id="rId17"/>
      <w:footerReference w:type="even" r:id="rId18"/>
      <w:footerReference w:type="default" r:id="rId19"/>
      <w:pgSz w:w="11906" w:h="16838"/>
      <w:pgMar w:top="1417" w:right="1417" w:bottom="1417" w:left="1417"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E42" w:rsidRDefault="00DA4E42" w:rsidP="005571F7">
      <w:r>
        <w:separator/>
      </w:r>
    </w:p>
  </w:endnote>
  <w:endnote w:type="continuationSeparator" w:id="0">
    <w:p w:rsidR="00DA4E42" w:rsidRDefault="00DA4E42" w:rsidP="0055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9B6" w:rsidRPr="00AD2653" w:rsidRDefault="00C709D2"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002439B6"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4447D0">
      <w:rPr>
        <w:rFonts w:asciiTheme="minorHAnsi" w:hAnsiTheme="minorHAnsi"/>
        <w:noProof/>
        <w:sz w:val="20"/>
        <w:szCs w:val="20"/>
      </w:rPr>
      <w:t>12</w:t>
    </w:r>
    <w:r w:rsidRPr="00AD2653">
      <w:rPr>
        <w:rFonts w:asciiTheme="minorHAnsi" w:hAnsiTheme="minorHAnsi"/>
        <w:sz w:val="20"/>
        <w:szCs w:val="20"/>
      </w:rPr>
      <w:fldChar w:fldCharType="end"/>
    </w:r>
  </w:p>
  <w:p w:rsidR="002439B6" w:rsidRPr="00065B79" w:rsidRDefault="00E135E2" w:rsidP="003709E4">
    <w:pPr>
      <w:pStyle w:val="En-tte"/>
      <w:tabs>
        <w:tab w:val="clear" w:pos="9072"/>
      </w:tabs>
      <w:rPr>
        <w:rFonts w:cs="Calibri"/>
        <w:sz w:val="20"/>
      </w:rPr>
    </w:pPr>
    <w:r w:rsidRPr="00065B79">
      <w:rPr>
        <w:rFonts w:cs="Calibri"/>
        <w:sz w:val="20"/>
      </w:rPr>
      <w:t>Implanter et promouvoir l’offre chez des distributeurs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9B6" w:rsidRPr="00AD2653" w:rsidRDefault="00C709D2"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002439B6"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4447D0">
      <w:rPr>
        <w:rFonts w:asciiTheme="minorHAnsi" w:hAnsiTheme="minorHAnsi"/>
        <w:noProof/>
        <w:sz w:val="20"/>
        <w:szCs w:val="20"/>
      </w:rPr>
      <w:t>11</w:t>
    </w:r>
    <w:r w:rsidRPr="00AD2653">
      <w:rPr>
        <w:rFonts w:asciiTheme="minorHAnsi" w:hAnsiTheme="minorHAnsi"/>
        <w:sz w:val="20"/>
        <w:szCs w:val="20"/>
      </w:rPr>
      <w:fldChar w:fldCharType="end"/>
    </w:r>
  </w:p>
  <w:p w:rsidR="002439B6" w:rsidRPr="006512A6" w:rsidRDefault="003B32DD" w:rsidP="00481323">
    <w:pPr>
      <w:pStyle w:val="Pieddepage"/>
      <w:jc w:val="right"/>
      <w:rPr>
        <w:rFonts w:asciiTheme="minorHAnsi" w:hAnsiTheme="minorHAnsi"/>
        <w:sz w:val="20"/>
        <w:szCs w:val="20"/>
      </w:rPr>
    </w:pPr>
    <w:r>
      <w:rPr>
        <w:rFonts w:asciiTheme="minorHAnsi" w:hAnsiTheme="minorHAnsi"/>
        <w:sz w:val="20"/>
        <w:szCs w:val="20"/>
      </w:rPr>
      <w:t xml:space="preserve">Chapitre </w:t>
    </w:r>
    <w:r w:rsidR="002439B6" w:rsidRPr="006512A6">
      <w:rPr>
        <w:rFonts w:asciiTheme="minorHAnsi" w:hAnsiTheme="minorHAnsi"/>
        <w:sz w:val="20"/>
        <w:szCs w:val="20"/>
      </w:rPr>
      <w:t xml:space="preserve">1. </w:t>
    </w:r>
    <w:r w:rsidR="00E135E2">
      <w:rPr>
        <w:rFonts w:asciiTheme="minorHAnsi" w:hAnsiTheme="minorHAnsi"/>
        <w:sz w:val="20"/>
        <w:szCs w:val="20"/>
      </w:rPr>
      <w:t>Comprendre les stratégies et les réseaux de distribution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E42" w:rsidRDefault="00DA4E42" w:rsidP="005571F7">
      <w:r>
        <w:separator/>
      </w:r>
    </w:p>
  </w:footnote>
  <w:footnote w:type="continuationSeparator" w:id="0">
    <w:p w:rsidR="00DA4E42" w:rsidRDefault="00DA4E42" w:rsidP="005571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9B6" w:rsidRPr="00F97D33" w:rsidRDefault="002439B6" w:rsidP="00F97D33">
    <w:pPr>
      <w:pStyle w:val="En-tte"/>
      <w:tabs>
        <w:tab w:val="clear" w:pos="9072"/>
      </w:tabs>
      <w:ind w:right="-2"/>
      <w:jc w:val="right"/>
      <w:rPr>
        <w:rFonts w:ascii="Arial Black" w:hAnsi="Arial Black"/>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26860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96423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C4434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9283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EE6CA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86A2D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A073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0203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16E56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0E87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265BC"/>
    <w:multiLevelType w:val="hybridMultilevel"/>
    <w:tmpl w:val="4F5ABB28"/>
    <w:lvl w:ilvl="0" w:tplc="6124253A">
      <w:start w:val="1"/>
      <w:numFmt w:val="decimal"/>
      <w:lvlText w:val="%1."/>
      <w:lvlJc w:val="left"/>
      <w:pPr>
        <w:ind w:left="720" w:hanging="360"/>
      </w:pPr>
      <w:rPr>
        <w:rFonts w:asciiTheme="minorHAnsi" w:eastAsia="Calibri" w:hAnsiTheme="minorHAnsi" w:cstheme="minorHAns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A8B3A7F"/>
    <w:multiLevelType w:val="hybridMultilevel"/>
    <w:tmpl w:val="C63EC9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7647B28"/>
    <w:multiLevelType w:val="hybridMultilevel"/>
    <w:tmpl w:val="23EED4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41240E"/>
    <w:multiLevelType w:val="hybridMultilevel"/>
    <w:tmpl w:val="D12052E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2A3D32DA"/>
    <w:multiLevelType w:val="hybridMultilevel"/>
    <w:tmpl w:val="15C8DD7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02402E4"/>
    <w:multiLevelType w:val="hybridMultilevel"/>
    <w:tmpl w:val="076AE0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404EC2"/>
    <w:multiLevelType w:val="hybridMultilevel"/>
    <w:tmpl w:val="3EC2050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224E81"/>
    <w:multiLevelType w:val="hybridMultilevel"/>
    <w:tmpl w:val="C9FECF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523180"/>
    <w:multiLevelType w:val="hybridMultilevel"/>
    <w:tmpl w:val="7F10224A"/>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59CF12FA"/>
    <w:multiLevelType w:val="hybridMultilevel"/>
    <w:tmpl w:val="518A91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E94912"/>
    <w:multiLevelType w:val="hybridMultilevel"/>
    <w:tmpl w:val="E35CC88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BA5586"/>
    <w:multiLevelType w:val="hybridMultilevel"/>
    <w:tmpl w:val="61D0EB9A"/>
    <w:lvl w:ilvl="0" w:tplc="040C000D">
      <w:start w:val="1"/>
      <w:numFmt w:val="bullet"/>
      <w:lvlText w:val=""/>
      <w:lvlJc w:val="left"/>
      <w:pPr>
        <w:ind w:left="774" w:hanging="360"/>
      </w:pPr>
      <w:rPr>
        <w:rFonts w:ascii="Wingdings" w:hAnsi="Wingdings"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2" w15:restartNumberingAfterBreak="0">
    <w:nsid w:val="63306BF7"/>
    <w:multiLevelType w:val="hybridMultilevel"/>
    <w:tmpl w:val="7436D2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333F4E"/>
    <w:multiLevelType w:val="hybridMultilevel"/>
    <w:tmpl w:val="73481D16"/>
    <w:lvl w:ilvl="0" w:tplc="10143574">
      <w:start w:val="1"/>
      <w:numFmt w:val="decimal"/>
      <w:pStyle w:val="CAP-CorrigesQuestion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486CDF"/>
    <w:multiLevelType w:val="hybridMultilevel"/>
    <w:tmpl w:val="F01E6E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DE1560"/>
    <w:multiLevelType w:val="hybridMultilevel"/>
    <w:tmpl w:val="2DB4B3C8"/>
    <w:lvl w:ilvl="0" w:tplc="280E208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23"/>
    <w:lvlOverride w:ilvl="0">
      <w:startOverride w:val="1"/>
    </w:lvlOverride>
  </w:num>
  <w:num w:numId="3">
    <w:abstractNumId w:val="25"/>
  </w:num>
  <w:num w:numId="4">
    <w:abstractNumId w:val="14"/>
  </w:num>
  <w:num w:numId="5">
    <w:abstractNumId w:val="13"/>
  </w:num>
  <w:num w:numId="6">
    <w:abstractNumId w:val="18"/>
  </w:num>
  <w:num w:numId="7">
    <w:abstractNumId w:val="21"/>
  </w:num>
  <w:num w:numId="8">
    <w:abstractNumId w:val="24"/>
  </w:num>
  <w:num w:numId="9">
    <w:abstractNumId w:val="20"/>
  </w:num>
  <w:num w:numId="10">
    <w:abstractNumId w:val="11"/>
  </w:num>
  <w:num w:numId="11">
    <w:abstractNumId w:val="15"/>
  </w:num>
  <w:num w:numId="12">
    <w:abstractNumId w:val="17"/>
  </w:num>
  <w:num w:numId="13">
    <w:abstractNumId w:val="16"/>
  </w:num>
  <w:num w:numId="14">
    <w:abstractNumId w:val="19"/>
  </w:num>
  <w:num w:numId="15">
    <w:abstractNumId w:val="10"/>
  </w:num>
  <w:num w:numId="16">
    <w:abstractNumId w:val="12"/>
  </w:num>
  <w:num w:numId="17">
    <w:abstractNumId w:val="22"/>
  </w:num>
  <w:num w:numId="18">
    <w:abstractNumId w:val="8"/>
  </w:num>
  <w:num w:numId="19">
    <w:abstractNumId w:val="3"/>
  </w:num>
  <w:num w:numId="20">
    <w:abstractNumId w:val="2"/>
  </w:num>
  <w:num w:numId="21">
    <w:abstractNumId w:val="1"/>
  </w:num>
  <w:num w:numId="22">
    <w:abstractNumId w:val="0"/>
  </w:num>
  <w:num w:numId="23">
    <w:abstractNumId w:val="9"/>
  </w:num>
  <w:num w:numId="24">
    <w:abstractNumId w:val="7"/>
  </w:num>
  <w:num w:numId="25">
    <w:abstractNumId w:val="6"/>
  </w:num>
  <w:num w:numId="26">
    <w:abstractNumId w:val="5"/>
  </w:num>
  <w:num w:numId="27">
    <w:abstractNumId w:val="4"/>
  </w:num>
  <w:num w:numId="28">
    <w:abstractNumId w:val="23"/>
    <w:lvlOverride w:ilvl="0">
      <w:startOverride w:val="1"/>
    </w:lvlOverride>
  </w:num>
  <w:num w:numId="29">
    <w:abstractNumId w:val="23"/>
    <w:lvlOverride w:ilvl="0">
      <w:startOverride w:val="1"/>
    </w:lvlOverride>
  </w:num>
  <w:num w:numId="30">
    <w:abstractNumId w:val="23"/>
  </w:num>
  <w:num w:numId="31">
    <w:abstractNumId w:val="23"/>
    <w:lvlOverride w:ilvl="0">
      <w:startOverride w:val="1"/>
    </w:lvlOverride>
  </w:num>
  <w:num w:numId="32">
    <w:abstractNumId w:val="23"/>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E72BD"/>
    <w:rsid w:val="00004E5D"/>
    <w:rsid w:val="00016572"/>
    <w:rsid w:val="00016D4B"/>
    <w:rsid w:val="000254D2"/>
    <w:rsid w:val="00035F04"/>
    <w:rsid w:val="00036161"/>
    <w:rsid w:val="00041762"/>
    <w:rsid w:val="000429A9"/>
    <w:rsid w:val="000430AE"/>
    <w:rsid w:val="000451B5"/>
    <w:rsid w:val="0005227D"/>
    <w:rsid w:val="00052E79"/>
    <w:rsid w:val="000616E2"/>
    <w:rsid w:val="00065B79"/>
    <w:rsid w:val="00073869"/>
    <w:rsid w:val="0007724A"/>
    <w:rsid w:val="0008226F"/>
    <w:rsid w:val="000824A6"/>
    <w:rsid w:val="0008443E"/>
    <w:rsid w:val="00097C2A"/>
    <w:rsid w:val="000A143E"/>
    <w:rsid w:val="000A507A"/>
    <w:rsid w:val="000A7015"/>
    <w:rsid w:val="000B712A"/>
    <w:rsid w:val="000C0309"/>
    <w:rsid w:val="000C3D6F"/>
    <w:rsid w:val="000D4175"/>
    <w:rsid w:val="000D488F"/>
    <w:rsid w:val="000F27C0"/>
    <w:rsid w:val="000F27E7"/>
    <w:rsid w:val="000F555F"/>
    <w:rsid w:val="00106C99"/>
    <w:rsid w:val="0011445E"/>
    <w:rsid w:val="00121B5E"/>
    <w:rsid w:val="001264A3"/>
    <w:rsid w:val="0013019D"/>
    <w:rsid w:val="001333AD"/>
    <w:rsid w:val="00142AB4"/>
    <w:rsid w:val="00146C5A"/>
    <w:rsid w:val="001576CF"/>
    <w:rsid w:val="001611C6"/>
    <w:rsid w:val="001619A5"/>
    <w:rsid w:val="00162029"/>
    <w:rsid w:val="00162DAC"/>
    <w:rsid w:val="001679A4"/>
    <w:rsid w:val="001750C8"/>
    <w:rsid w:val="001921A9"/>
    <w:rsid w:val="001927B6"/>
    <w:rsid w:val="001946EB"/>
    <w:rsid w:val="001B2B23"/>
    <w:rsid w:val="001B7295"/>
    <w:rsid w:val="001C763F"/>
    <w:rsid w:val="001D46C3"/>
    <w:rsid w:val="001D570F"/>
    <w:rsid w:val="001E70D0"/>
    <w:rsid w:val="001F2807"/>
    <w:rsid w:val="001F3CEF"/>
    <w:rsid w:val="001F4F07"/>
    <w:rsid w:val="002026FC"/>
    <w:rsid w:val="00203EFF"/>
    <w:rsid w:val="002165B7"/>
    <w:rsid w:val="00226695"/>
    <w:rsid w:val="00240A85"/>
    <w:rsid w:val="002439B6"/>
    <w:rsid w:val="00246139"/>
    <w:rsid w:val="00247C94"/>
    <w:rsid w:val="002514A6"/>
    <w:rsid w:val="00252454"/>
    <w:rsid w:val="00253769"/>
    <w:rsid w:val="00271C9F"/>
    <w:rsid w:val="00276041"/>
    <w:rsid w:val="002800C0"/>
    <w:rsid w:val="0028200D"/>
    <w:rsid w:val="002A41AA"/>
    <w:rsid w:val="002B7CA6"/>
    <w:rsid w:val="002C13D9"/>
    <w:rsid w:val="002C2572"/>
    <w:rsid w:val="002E02CC"/>
    <w:rsid w:val="002E0715"/>
    <w:rsid w:val="002E433E"/>
    <w:rsid w:val="002F26DE"/>
    <w:rsid w:val="002F631E"/>
    <w:rsid w:val="002F74D8"/>
    <w:rsid w:val="0030464A"/>
    <w:rsid w:val="00307B0D"/>
    <w:rsid w:val="00312B59"/>
    <w:rsid w:val="003174FB"/>
    <w:rsid w:val="003362CA"/>
    <w:rsid w:val="00350E4F"/>
    <w:rsid w:val="00350FE5"/>
    <w:rsid w:val="003563A0"/>
    <w:rsid w:val="00365AD1"/>
    <w:rsid w:val="003676CB"/>
    <w:rsid w:val="003709E4"/>
    <w:rsid w:val="00372C12"/>
    <w:rsid w:val="003A11FD"/>
    <w:rsid w:val="003A2F0A"/>
    <w:rsid w:val="003A32BE"/>
    <w:rsid w:val="003A3C6D"/>
    <w:rsid w:val="003A4CF2"/>
    <w:rsid w:val="003B1356"/>
    <w:rsid w:val="003B2EA7"/>
    <w:rsid w:val="003B32DD"/>
    <w:rsid w:val="003B718C"/>
    <w:rsid w:val="003C1633"/>
    <w:rsid w:val="003D72D8"/>
    <w:rsid w:val="003E0B5F"/>
    <w:rsid w:val="003E2043"/>
    <w:rsid w:val="003F09F5"/>
    <w:rsid w:val="00406E6A"/>
    <w:rsid w:val="00407B42"/>
    <w:rsid w:val="004130F2"/>
    <w:rsid w:val="00414963"/>
    <w:rsid w:val="00433531"/>
    <w:rsid w:val="00435D06"/>
    <w:rsid w:val="00437B22"/>
    <w:rsid w:val="00440A0D"/>
    <w:rsid w:val="00441B07"/>
    <w:rsid w:val="00441FD9"/>
    <w:rsid w:val="004447D0"/>
    <w:rsid w:val="004534B8"/>
    <w:rsid w:val="0045510A"/>
    <w:rsid w:val="00466490"/>
    <w:rsid w:val="00477128"/>
    <w:rsid w:val="00481323"/>
    <w:rsid w:val="00481345"/>
    <w:rsid w:val="00494F24"/>
    <w:rsid w:val="0049718F"/>
    <w:rsid w:val="004B4A1B"/>
    <w:rsid w:val="004C3EFB"/>
    <w:rsid w:val="004D5DF9"/>
    <w:rsid w:val="004E22A6"/>
    <w:rsid w:val="004E72BD"/>
    <w:rsid w:val="004F1156"/>
    <w:rsid w:val="004F1510"/>
    <w:rsid w:val="004F3D39"/>
    <w:rsid w:val="0050753B"/>
    <w:rsid w:val="00527446"/>
    <w:rsid w:val="00527A09"/>
    <w:rsid w:val="005472E4"/>
    <w:rsid w:val="00550950"/>
    <w:rsid w:val="00553305"/>
    <w:rsid w:val="005571F7"/>
    <w:rsid w:val="00562A2E"/>
    <w:rsid w:val="005632D3"/>
    <w:rsid w:val="0057098D"/>
    <w:rsid w:val="005871A1"/>
    <w:rsid w:val="00590543"/>
    <w:rsid w:val="00596C50"/>
    <w:rsid w:val="005B6098"/>
    <w:rsid w:val="005B73C6"/>
    <w:rsid w:val="005B79B6"/>
    <w:rsid w:val="005C33A3"/>
    <w:rsid w:val="005E11AB"/>
    <w:rsid w:val="005E383E"/>
    <w:rsid w:val="005F1CF4"/>
    <w:rsid w:val="00616398"/>
    <w:rsid w:val="00633F14"/>
    <w:rsid w:val="00636B51"/>
    <w:rsid w:val="0064358E"/>
    <w:rsid w:val="006474B4"/>
    <w:rsid w:val="006512A6"/>
    <w:rsid w:val="0065393D"/>
    <w:rsid w:val="00653C86"/>
    <w:rsid w:val="006542A4"/>
    <w:rsid w:val="00656788"/>
    <w:rsid w:val="00663091"/>
    <w:rsid w:val="00663464"/>
    <w:rsid w:val="006702AD"/>
    <w:rsid w:val="00670D32"/>
    <w:rsid w:val="00684BD4"/>
    <w:rsid w:val="00686696"/>
    <w:rsid w:val="00687FD0"/>
    <w:rsid w:val="00694845"/>
    <w:rsid w:val="006A0585"/>
    <w:rsid w:val="006A31B1"/>
    <w:rsid w:val="006A5251"/>
    <w:rsid w:val="006B3490"/>
    <w:rsid w:val="006B58C9"/>
    <w:rsid w:val="006C36B8"/>
    <w:rsid w:val="006C52E0"/>
    <w:rsid w:val="006D0D69"/>
    <w:rsid w:val="006E2C58"/>
    <w:rsid w:val="006E6AB2"/>
    <w:rsid w:val="006F5DC0"/>
    <w:rsid w:val="00703324"/>
    <w:rsid w:val="0070492B"/>
    <w:rsid w:val="007150BF"/>
    <w:rsid w:val="00716DAA"/>
    <w:rsid w:val="00726C8C"/>
    <w:rsid w:val="007346AB"/>
    <w:rsid w:val="00735004"/>
    <w:rsid w:val="00746F70"/>
    <w:rsid w:val="007518CD"/>
    <w:rsid w:val="007563FE"/>
    <w:rsid w:val="0076010B"/>
    <w:rsid w:val="0077155D"/>
    <w:rsid w:val="00783988"/>
    <w:rsid w:val="00785C89"/>
    <w:rsid w:val="007909FF"/>
    <w:rsid w:val="00795CB0"/>
    <w:rsid w:val="00797279"/>
    <w:rsid w:val="00797723"/>
    <w:rsid w:val="007A411B"/>
    <w:rsid w:val="007B0ABB"/>
    <w:rsid w:val="007B7BB4"/>
    <w:rsid w:val="007C7009"/>
    <w:rsid w:val="007D0CA5"/>
    <w:rsid w:val="007E2953"/>
    <w:rsid w:val="007E4151"/>
    <w:rsid w:val="007E4D1A"/>
    <w:rsid w:val="007E74C4"/>
    <w:rsid w:val="007F1306"/>
    <w:rsid w:val="007F34C6"/>
    <w:rsid w:val="007F37E7"/>
    <w:rsid w:val="007F5A73"/>
    <w:rsid w:val="00812C1B"/>
    <w:rsid w:val="00813CA4"/>
    <w:rsid w:val="008202B2"/>
    <w:rsid w:val="00821342"/>
    <w:rsid w:val="00822B25"/>
    <w:rsid w:val="00822EA9"/>
    <w:rsid w:val="00855E1E"/>
    <w:rsid w:val="00856A41"/>
    <w:rsid w:val="00880DD3"/>
    <w:rsid w:val="00897C64"/>
    <w:rsid w:val="008A511E"/>
    <w:rsid w:val="008C0699"/>
    <w:rsid w:val="008D3757"/>
    <w:rsid w:val="008E214D"/>
    <w:rsid w:val="008F1294"/>
    <w:rsid w:val="00900ECE"/>
    <w:rsid w:val="009079BD"/>
    <w:rsid w:val="009127F2"/>
    <w:rsid w:val="00913367"/>
    <w:rsid w:val="009138B0"/>
    <w:rsid w:val="00915A2C"/>
    <w:rsid w:val="00917BF4"/>
    <w:rsid w:val="00934CA2"/>
    <w:rsid w:val="00934F91"/>
    <w:rsid w:val="0093670D"/>
    <w:rsid w:val="00950021"/>
    <w:rsid w:val="009565FD"/>
    <w:rsid w:val="00957BBC"/>
    <w:rsid w:val="009604FF"/>
    <w:rsid w:val="009608B9"/>
    <w:rsid w:val="009609DA"/>
    <w:rsid w:val="009702B9"/>
    <w:rsid w:val="0097757A"/>
    <w:rsid w:val="00986CEE"/>
    <w:rsid w:val="00987D1E"/>
    <w:rsid w:val="009953DB"/>
    <w:rsid w:val="009976FA"/>
    <w:rsid w:val="009A2B07"/>
    <w:rsid w:val="009A4E71"/>
    <w:rsid w:val="009C3E1E"/>
    <w:rsid w:val="009D1848"/>
    <w:rsid w:val="009E5618"/>
    <w:rsid w:val="009E6877"/>
    <w:rsid w:val="00A02FFD"/>
    <w:rsid w:val="00A05507"/>
    <w:rsid w:val="00A06890"/>
    <w:rsid w:val="00A12721"/>
    <w:rsid w:val="00A151E1"/>
    <w:rsid w:val="00A41AE6"/>
    <w:rsid w:val="00A458ED"/>
    <w:rsid w:val="00A56F70"/>
    <w:rsid w:val="00A73849"/>
    <w:rsid w:val="00A769C0"/>
    <w:rsid w:val="00A814F7"/>
    <w:rsid w:val="00A82015"/>
    <w:rsid w:val="00A83060"/>
    <w:rsid w:val="00A840B0"/>
    <w:rsid w:val="00A85A9F"/>
    <w:rsid w:val="00A976A5"/>
    <w:rsid w:val="00AA0ADE"/>
    <w:rsid w:val="00AA14BA"/>
    <w:rsid w:val="00AA5214"/>
    <w:rsid w:val="00AB1A8E"/>
    <w:rsid w:val="00AB1C19"/>
    <w:rsid w:val="00AC46BF"/>
    <w:rsid w:val="00AC7E73"/>
    <w:rsid w:val="00AD155F"/>
    <w:rsid w:val="00AD2653"/>
    <w:rsid w:val="00AE1681"/>
    <w:rsid w:val="00AE68CB"/>
    <w:rsid w:val="00AF04A0"/>
    <w:rsid w:val="00AF4008"/>
    <w:rsid w:val="00AF4939"/>
    <w:rsid w:val="00AF6A2A"/>
    <w:rsid w:val="00B228AB"/>
    <w:rsid w:val="00B41D0C"/>
    <w:rsid w:val="00B43306"/>
    <w:rsid w:val="00B50EEC"/>
    <w:rsid w:val="00B53DFE"/>
    <w:rsid w:val="00B636B8"/>
    <w:rsid w:val="00B66039"/>
    <w:rsid w:val="00B672B8"/>
    <w:rsid w:val="00B80A62"/>
    <w:rsid w:val="00B81998"/>
    <w:rsid w:val="00B81EC3"/>
    <w:rsid w:val="00B826C6"/>
    <w:rsid w:val="00B856A3"/>
    <w:rsid w:val="00BA60E3"/>
    <w:rsid w:val="00BB1B53"/>
    <w:rsid w:val="00BC446D"/>
    <w:rsid w:val="00BD15BE"/>
    <w:rsid w:val="00BD1EF5"/>
    <w:rsid w:val="00BD2C28"/>
    <w:rsid w:val="00BD4820"/>
    <w:rsid w:val="00BE3A4F"/>
    <w:rsid w:val="00BE78FF"/>
    <w:rsid w:val="00BF67F7"/>
    <w:rsid w:val="00BF7C07"/>
    <w:rsid w:val="00C03848"/>
    <w:rsid w:val="00C1143E"/>
    <w:rsid w:val="00C2596A"/>
    <w:rsid w:val="00C259B8"/>
    <w:rsid w:val="00C40267"/>
    <w:rsid w:val="00C4075C"/>
    <w:rsid w:val="00C457BA"/>
    <w:rsid w:val="00C52CF5"/>
    <w:rsid w:val="00C656DF"/>
    <w:rsid w:val="00C709D2"/>
    <w:rsid w:val="00C74956"/>
    <w:rsid w:val="00C8142F"/>
    <w:rsid w:val="00C8163A"/>
    <w:rsid w:val="00C81819"/>
    <w:rsid w:val="00C86319"/>
    <w:rsid w:val="00C9172B"/>
    <w:rsid w:val="00CB4254"/>
    <w:rsid w:val="00CB6593"/>
    <w:rsid w:val="00CE0E7F"/>
    <w:rsid w:val="00CE4912"/>
    <w:rsid w:val="00CE64B4"/>
    <w:rsid w:val="00CE7323"/>
    <w:rsid w:val="00CE7F43"/>
    <w:rsid w:val="00CF0464"/>
    <w:rsid w:val="00CF24BB"/>
    <w:rsid w:val="00CF45BB"/>
    <w:rsid w:val="00D07DE2"/>
    <w:rsid w:val="00D10ECB"/>
    <w:rsid w:val="00D27DDC"/>
    <w:rsid w:val="00D301A3"/>
    <w:rsid w:val="00D32EC3"/>
    <w:rsid w:val="00D6251E"/>
    <w:rsid w:val="00D6771B"/>
    <w:rsid w:val="00D861E6"/>
    <w:rsid w:val="00D9128A"/>
    <w:rsid w:val="00D91725"/>
    <w:rsid w:val="00D95566"/>
    <w:rsid w:val="00DA0AA7"/>
    <w:rsid w:val="00DA2717"/>
    <w:rsid w:val="00DA4E42"/>
    <w:rsid w:val="00DA590E"/>
    <w:rsid w:val="00DB47AC"/>
    <w:rsid w:val="00DB5448"/>
    <w:rsid w:val="00DD51C0"/>
    <w:rsid w:val="00DD5E86"/>
    <w:rsid w:val="00DE66E4"/>
    <w:rsid w:val="00E00D33"/>
    <w:rsid w:val="00E050C9"/>
    <w:rsid w:val="00E075A2"/>
    <w:rsid w:val="00E114CE"/>
    <w:rsid w:val="00E135E2"/>
    <w:rsid w:val="00E255BA"/>
    <w:rsid w:val="00E3146A"/>
    <w:rsid w:val="00E42018"/>
    <w:rsid w:val="00E450F3"/>
    <w:rsid w:val="00E46740"/>
    <w:rsid w:val="00E53D6E"/>
    <w:rsid w:val="00E60BA4"/>
    <w:rsid w:val="00E7471B"/>
    <w:rsid w:val="00E83D23"/>
    <w:rsid w:val="00E8733B"/>
    <w:rsid w:val="00E917E1"/>
    <w:rsid w:val="00EA0EEC"/>
    <w:rsid w:val="00EA2665"/>
    <w:rsid w:val="00EB27CD"/>
    <w:rsid w:val="00EB7D09"/>
    <w:rsid w:val="00EC1C01"/>
    <w:rsid w:val="00EC64B9"/>
    <w:rsid w:val="00ED471E"/>
    <w:rsid w:val="00EE2F5D"/>
    <w:rsid w:val="00EF2A96"/>
    <w:rsid w:val="00EF55EE"/>
    <w:rsid w:val="00EF6693"/>
    <w:rsid w:val="00F01FC2"/>
    <w:rsid w:val="00F12A12"/>
    <w:rsid w:val="00F143EC"/>
    <w:rsid w:val="00F270EE"/>
    <w:rsid w:val="00F30C19"/>
    <w:rsid w:val="00F31B57"/>
    <w:rsid w:val="00F3252C"/>
    <w:rsid w:val="00F431D7"/>
    <w:rsid w:val="00F46C1D"/>
    <w:rsid w:val="00F52BEC"/>
    <w:rsid w:val="00F560B3"/>
    <w:rsid w:val="00F5762C"/>
    <w:rsid w:val="00F57A98"/>
    <w:rsid w:val="00F6457F"/>
    <w:rsid w:val="00F64FB7"/>
    <w:rsid w:val="00F66A4A"/>
    <w:rsid w:val="00F75CB3"/>
    <w:rsid w:val="00F818F3"/>
    <w:rsid w:val="00F845C7"/>
    <w:rsid w:val="00F855B7"/>
    <w:rsid w:val="00F901C5"/>
    <w:rsid w:val="00F9187E"/>
    <w:rsid w:val="00F93A14"/>
    <w:rsid w:val="00F97C57"/>
    <w:rsid w:val="00F97D33"/>
    <w:rsid w:val="00FA26A0"/>
    <w:rsid w:val="00FB0EC7"/>
    <w:rsid w:val="00FB75E9"/>
    <w:rsid w:val="00FC690D"/>
    <w:rsid w:val="00FC6BEB"/>
    <w:rsid w:val="00FC6EC9"/>
    <w:rsid w:val="00FD071F"/>
    <w:rsid w:val="00FD2692"/>
    <w:rsid w:val="00FD392C"/>
    <w:rsid w:val="00FD4CE9"/>
    <w:rsid w:val="00FE07CB"/>
    <w:rsid w:val="00FE0813"/>
    <w:rsid w:val="00FE23A6"/>
    <w:rsid w:val="00FE2A13"/>
    <w:rsid w:val="00FE3D6F"/>
    <w:rsid w:val="00FE62C4"/>
    <w:rsid w:val="00FF51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03881"/>
  <w15:docId w15:val="{0D73F976-C0EB-461A-B526-8EEEEE14D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2D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link w:val="Titre1Car"/>
    <w:uiPriority w:val="9"/>
    <w:qFormat/>
    <w:rsid w:val="00633F14"/>
    <w:pPr>
      <w:spacing w:before="100" w:beforeAutospacing="1" w:after="100" w:afterAutospacing="1"/>
      <w:outlineLvl w:val="0"/>
    </w:pPr>
    <w:rPr>
      <w:b/>
      <w:bCs/>
      <w:kern w:val="36"/>
      <w:sz w:val="48"/>
      <w:szCs w:val="48"/>
    </w:rPr>
  </w:style>
  <w:style w:type="paragraph" w:styleId="Titre3">
    <w:name w:val="heading 3"/>
    <w:basedOn w:val="Normal"/>
    <w:link w:val="Titre3Car"/>
    <w:uiPriority w:val="9"/>
    <w:qFormat/>
    <w:rsid w:val="00633F14"/>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4E72BD"/>
    <w:rPr>
      <w:color w:val="0000FF"/>
      <w:u w:val="single"/>
    </w:rPr>
  </w:style>
  <w:style w:type="paragraph" w:styleId="Textedebulles">
    <w:name w:val="Balloon Text"/>
    <w:basedOn w:val="Normal"/>
    <w:link w:val="TextedebullesCar"/>
    <w:uiPriority w:val="99"/>
    <w:semiHidden/>
    <w:unhideWhenUsed/>
    <w:rsid w:val="004E72BD"/>
    <w:rPr>
      <w:rFonts w:ascii="Tahoma" w:hAnsi="Tahoma" w:cs="Tahoma"/>
      <w:sz w:val="16"/>
      <w:szCs w:val="16"/>
    </w:rPr>
  </w:style>
  <w:style w:type="character" w:customStyle="1" w:styleId="TextedebullesCar">
    <w:name w:val="Texte de bulles Car"/>
    <w:basedOn w:val="Policepardfaut"/>
    <w:link w:val="Textedebulles"/>
    <w:uiPriority w:val="99"/>
    <w:semiHidden/>
    <w:rsid w:val="004E72BD"/>
    <w:rPr>
      <w:rFonts w:ascii="Tahoma" w:eastAsia="Times New Roman" w:hAnsi="Tahoma" w:cs="Tahoma"/>
      <w:sz w:val="16"/>
      <w:szCs w:val="16"/>
      <w:lang w:eastAsia="fr-FR"/>
    </w:rPr>
  </w:style>
  <w:style w:type="paragraph" w:styleId="Paragraphedeliste">
    <w:name w:val="List Paragraph"/>
    <w:basedOn w:val="Normal"/>
    <w:uiPriority w:val="34"/>
    <w:qFormat/>
    <w:rsid w:val="007518CD"/>
    <w:pPr>
      <w:ind w:left="720"/>
      <w:contextualSpacing/>
    </w:pPr>
  </w:style>
  <w:style w:type="table" w:styleId="Grilledutableau">
    <w:name w:val="Table Grid"/>
    <w:basedOn w:val="TableauNormal"/>
    <w:uiPriority w:val="39"/>
    <w:rsid w:val="00DB5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
    <w:name w:val="st"/>
    <w:basedOn w:val="Policepardfaut"/>
    <w:rsid w:val="0008443E"/>
  </w:style>
  <w:style w:type="character" w:styleId="lev">
    <w:name w:val="Strong"/>
    <w:basedOn w:val="Policepardfaut"/>
    <w:uiPriority w:val="22"/>
    <w:qFormat/>
    <w:rsid w:val="00097C2A"/>
    <w:rPr>
      <w:b/>
      <w:bCs/>
    </w:rPr>
  </w:style>
  <w:style w:type="character" w:customStyle="1" w:styleId="valeur">
    <w:name w:val="valeur"/>
    <w:basedOn w:val="Policepardfaut"/>
    <w:rsid w:val="00097C2A"/>
  </w:style>
  <w:style w:type="paragraph" w:styleId="En-tte">
    <w:name w:val="header"/>
    <w:basedOn w:val="Normal"/>
    <w:link w:val="En-tteCar"/>
    <w:unhideWhenUsed/>
    <w:rsid w:val="00162DAC"/>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semiHidden/>
    <w:rsid w:val="00162DAC"/>
    <w:rPr>
      <w:rFonts w:ascii="Calibri" w:eastAsia="Calibri" w:hAnsi="Calibri" w:cs="Times New Roman"/>
    </w:rPr>
  </w:style>
  <w:style w:type="character" w:customStyle="1" w:styleId="a">
    <w:name w:val="a"/>
    <w:basedOn w:val="Policepardfaut"/>
    <w:rsid w:val="006A0585"/>
  </w:style>
  <w:style w:type="character" w:customStyle="1" w:styleId="Titre1Car">
    <w:name w:val="Titre 1 Car"/>
    <w:basedOn w:val="Policepardfaut"/>
    <w:link w:val="Titre1"/>
    <w:uiPriority w:val="9"/>
    <w:rsid w:val="00633F14"/>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633F14"/>
    <w:rPr>
      <w:rFonts w:ascii="Times New Roman" w:eastAsia="Times New Roman" w:hAnsi="Times New Roman" w:cs="Times New Roman"/>
      <w:b/>
      <w:bCs/>
      <w:sz w:val="27"/>
      <w:szCs w:val="27"/>
      <w:lang w:eastAsia="fr-FR"/>
    </w:rPr>
  </w:style>
  <w:style w:type="character" w:customStyle="1" w:styleId="itemtitlepart0">
    <w:name w:val="item_title_part0"/>
    <w:basedOn w:val="Policepardfaut"/>
    <w:rsid w:val="00633F14"/>
  </w:style>
  <w:style w:type="character" w:customStyle="1" w:styleId="itemtitlepart1">
    <w:name w:val="item_title_part1"/>
    <w:basedOn w:val="Policepardfaut"/>
    <w:rsid w:val="00633F14"/>
  </w:style>
  <w:style w:type="character" w:customStyle="1" w:styleId="itemtitlepart2">
    <w:name w:val="item_title_part2"/>
    <w:basedOn w:val="Policepardfaut"/>
    <w:rsid w:val="00633F14"/>
  </w:style>
  <w:style w:type="paragraph" w:styleId="NormalWeb">
    <w:name w:val="Normal (Web)"/>
    <w:basedOn w:val="Normal"/>
    <w:uiPriority w:val="99"/>
    <w:semiHidden/>
    <w:unhideWhenUsed/>
    <w:rsid w:val="00633F14"/>
    <w:pPr>
      <w:spacing w:before="100" w:beforeAutospacing="1" w:after="100" w:afterAutospacing="1"/>
    </w:pPr>
  </w:style>
  <w:style w:type="paragraph" w:styleId="Pieddepage">
    <w:name w:val="footer"/>
    <w:basedOn w:val="Normal"/>
    <w:link w:val="PieddepageCar"/>
    <w:uiPriority w:val="99"/>
    <w:unhideWhenUsed/>
    <w:rsid w:val="005571F7"/>
    <w:pPr>
      <w:tabs>
        <w:tab w:val="center" w:pos="4536"/>
        <w:tab w:val="right" w:pos="9072"/>
      </w:tabs>
    </w:pPr>
  </w:style>
  <w:style w:type="character" w:customStyle="1" w:styleId="PieddepageCar">
    <w:name w:val="Pied de page Car"/>
    <w:basedOn w:val="Policepardfaut"/>
    <w:link w:val="Pieddepage"/>
    <w:uiPriority w:val="99"/>
    <w:rsid w:val="005571F7"/>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F97D33"/>
    <w:rPr>
      <w:sz w:val="16"/>
      <w:szCs w:val="16"/>
    </w:rPr>
  </w:style>
  <w:style w:type="paragraph" w:styleId="Commentaire">
    <w:name w:val="annotation text"/>
    <w:basedOn w:val="Normal"/>
    <w:link w:val="CommentaireCar"/>
    <w:uiPriority w:val="99"/>
    <w:semiHidden/>
    <w:unhideWhenUsed/>
    <w:rsid w:val="00F97D33"/>
    <w:rPr>
      <w:sz w:val="20"/>
      <w:szCs w:val="20"/>
    </w:rPr>
  </w:style>
  <w:style w:type="character" w:customStyle="1" w:styleId="CommentaireCar">
    <w:name w:val="Commentaire Car"/>
    <w:basedOn w:val="Policepardfaut"/>
    <w:link w:val="Commentaire"/>
    <w:uiPriority w:val="99"/>
    <w:semiHidden/>
    <w:rsid w:val="00F97D3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97D33"/>
    <w:rPr>
      <w:b/>
      <w:bCs/>
    </w:rPr>
  </w:style>
  <w:style w:type="character" w:customStyle="1" w:styleId="ObjetducommentaireCar">
    <w:name w:val="Objet du commentaire Car"/>
    <w:basedOn w:val="CommentaireCar"/>
    <w:link w:val="Objetducommentaire"/>
    <w:uiPriority w:val="99"/>
    <w:semiHidden/>
    <w:rsid w:val="00F97D33"/>
    <w:rPr>
      <w:rFonts w:ascii="Times New Roman" w:eastAsia="Times New Roman" w:hAnsi="Times New Roman" w:cs="Times New Roman"/>
      <w:b/>
      <w:bCs/>
      <w:sz w:val="20"/>
      <w:szCs w:val="20"/>
      <w:lang w:eastAsia="fr-FR"/>
    </w:rPr>
  </w:style>
  <w:style w:type="character" w:customStyle="1" w:styleId="rouge">
    <w:name w:val="rouge"/>
    <w:basedOn w:val="Policepardfaut"/>
    <w:rsid w:val="00C4075C"/>
  </w:style>
  <w:style w:type="paragraph" w:styleId="Rvision">
    <w:name w:val="Revision"/>
    <w:hidden/>
    <w:uiPriority w:val="99"/>
    <w:semiHidden/>
    <w:rsid w:val="00CB4254"/>
    <w:pPr>
      <w:spacing w:after="0" w:line="240" w:lineRule="auto"/>
    </w:pPr>
    <w:rPr>
      <w:rFonts w:ascii="Times New Roman" w:eastAsia="Times New Roman" w:hAnsi="Times New Roman" w:cs="Times New Roman"/>
      <w:sz w:val="24"/>
      <w:szCs w:val="24"/>
      <w:lang w:eastAsia="fr-FR"/>
    </w:rPr>
  </w:style>
  <w:style w:type="paragraph" w:customStyle="1" w:styleId="CAP-CorrigesQuestions">
    <w:name w:val="CAP-Corriges_Questions"/>
    <w:basedOn w:val="Paragraphedeliste"/>
    <w:qFormat/>
    <w:rsid w:val="00C259B8"/>
    <w:pPr>
      <w:numPr>
        <w:numId w:val="30"/>
      </w:numPr>
      <w:spacing w:before="120"/>
    </w:pPr>
    <w:rPr>
      <w:rFonts w:asciiTheme="minorHAnsi" w:eastAsia="Calibri" w:hAnsiTheme="minorHAnsi"/>
      <w:b/>
      <w:sz w:val="22"/>
      <w:szCs w:val="22"/>
      <w:lang w:eastAsia="en-US"/>
    </w:rPr>
  </w:style>
  <w:style w:type="paragraph" w:customStyle="1" w:styleId="CAP-CorrigesReferentiel">
    <w:name w:val="CAP-Corriges_Referentiel"/>
    <w:basedOn w:val="Normal"/>
    <w:qFormat/>
    <w:rsid w:val="00C259B8"/>
    <w:pPr>
      <w:spacing w:before="60"/>
    </w:pPr>
    <w:rPr>
      <w:rFonts w:ascii="Arial" w:eastAsia="Calibri" w:hAnsi="Arial" w:cs="Arial"/>
      <w:sz w:val="18"/>
      <w:szCs w:val="20"/>
      <w:lang w:eastAsia="en-US"/>
    </w:rPr>
  </w:style>
  <w:style w:type="paragraph" w:customStyle="1" w:styleId="CAP-CorrigesTitre2Activit">
    <w:name w:val="CAP-Corriges_Titre2_Activité"/>
    <w:basedOn w:val="Normal"/>
    <w:qFormat/>
    <w:rsid w:val="00C259B8"/>
    <w:pPr>
      <w:spacing w:before="360" w:after="120"/>
    </w:pPr>
    <w:rPr>
      <w:rFonts w:ascii="Arial" w:eastAsia="Calibri" w:hAnsi="Arial" w:cs="Arial"/>
      <w:b/>
      <w:sz w:val="32"/>
      <w:szCs w:val="28"/>
      <w:lang w:eastAsia="en-US"/>
    </w:rPr>
  </w:style>
  <w:style w:type="paragraph" w:customStyle="1" w:styleId="CAP-CorrigesRETENIRAPPLIQUER">
    <w:name w:val="CAP-Corriges_RETENIR_APPLIQUER"/>
    <w:basedOn w:val="CAP-CorrigesTitre2Activit"/>
    <w:qFormat/>
    <w:rsid w:val="00C259B8"/>
    <w:pPr>
      <w:jc w:val="center"/>
    </w:pPr>
    <w:rPr>
      <w:sz w:val="40"/>
    </w:rPr>
  </w:style>
  <w:style w:type="paragraph" w:customStyle="1" w:styleId="CAP-CorrigesTestez-vous">
    <w:name w:val="CAP-Corriges_Testez-vous"/>
    <w:basedOn w:val="CAP-CorrigesQuestions"/>
    <w:qFormat/>
    <w:rsid w:val="00C259B8"/>
    <w:pPr>
      <w:numPr>
        <w:numId w:val="0"/>
      </w:numPr>
      <w:jc w:val="center"/>
    </w:pPr>
    <w:rPr>
      <w:sz w:val="28"/>
    </w:rPr>
  </w:style>
  <w:style w:type="paragraph" w:customStyle="1" w:styleId="CAP-CorrigesTitre1Chap">
    <w:name w:val="CAP-Corriges_Titre1_Chap"/>
    <w:basedOn w:val="En-tte"/>
    <w:qFormat/>
    <w:rsid w:val="00C259B8"/>
    <w:pPr>
      <w:tabs>
        <w:tab w:val="clear" w:pos="9072"/>
        <w:tab w:val="right" w:pos="9356"/>
      </w:tabs>
      <w:spacing w:before="240" w:after="480"/>
      <w:ind w:right="-284"/>
      <w:contextualSpacing/>
      <w:jc w:val="center"/>
    </w:pPr>
    <w:rPr>
      <w:rFonts w:ascii="Arial" w:hAnsi="Arial" w:cs="Arial"/>
      <w:b/>
      <w:sz w:val="40"/>
      <w:szCs w:val="32"/>
    </w:rPr>
  </w:style>
  <w:style w:type="paragraph" w:customStyle="1" w:styleId="CAP-Corriges-Rponses">
    <w:name w:val="CAP-Corriges-Réponses"/>
    <w:basedOn w:val="Normal"/>
    <w:qFormat/>
    <w:rsid w:val="00C259B8"/>
    <w:pPr>
      <w:tabs>
        <w:tab w:val="left" w:leader="dot" w:pos="9072"/>
      </w:tabs>
      <w:spacing w:before="60"/>
      <w:jc w:val="both"/>
    </w:pPr>
    <w:rPr>
      <w:rFonts w:asciiTheme="minorHAnsi" w:eastAsia="Calibri" w:hAnsiTheme="minorHAnsi" w:cs="Arial"/>
      <w:color w:val="000000" w:themeColor="text1"/>
      <w:sz w:val="22"/>
      <w:szCs w:val="22"/>
      <w:lang w:eastAsia="en-US"/>
    </w:rPr>
  </w:style>
  <w:style w:type="paragraph" w:customStyle="1" w:styleId="CAP-Corriges-Reponses-Tableau">
    <w:name w:val="CAP-Corriges-Reponses-Tableau"/>
    <w:basedOn w:val="CAP-Corriges-Rponses"/>
    <w:qFormat/>
    <w:rsid w:val="00C259B8"/>
    <w:pPr>
      <w:jc w:val="left"/>
    </w:pPr>
    <w:rPr>
      <w:sz w:val="20"/>
    </w:rPr>
  </w:style>
  <w:style w:type="character" w:customStyle="1" w:styleId="0textecourantCar">
    <w:name w:val="0_texte courant Car"/>
    <w:link w:val="0textecourant"/>
    <w:locked/>
    <w:rsid w:val="00F01FC2"/>
    <w:rPr>
      <w:rFonts w:ascii="Times New Roman" w:eastAsia="Times New Roman" w:hAnsi="Times New Roman" w:cs="Times New Roman"/>
      <w:bCs/>
      <w:szCs w:val="24"/>
    </w:rPr>
  </w:style>
  <w:style w:type="paragraph" w:customStyle="1" w:styleId="0textecourant">
    <w:name w:val="0_texte courant"/>
    <w:basedOn w:val="Normal"/>
    <w:link w:val="0textecourantCar"/>
    <w:qFormat/>
    <w:rsid w:val="00F01FC2"/>
    <w:pPr>
      <w:jc w:val="both"/>
    </w:pPr>
    <w:rPr>
      <w:bCs/>
      <w:sz w:val="22"/>
      <w:lang w:eastAsia="en-US"/>
    </w:rPr>
  </w:style>
  <w:style w:type="paragraph" w:customStyle="1" w:styleId="Default">
    <w:name w:val="Default"/>
    <w:rsid w:val="00E135E2"/>
    <w:pPr>
      <w:autoSpaceDE w:val="0"/>
      <w:autoSpaceDN w:val="0"/>
      <w:adjustRightInd w:val="0"/>
      <w:spacing w:after="0" w:line="240" w:lineRule="auto"/>
    </w:pPr>
    <w:rPr>
      <w:rFonts w:ascii="Calibri" w:eastAsiaTheme="minorEastAsia" w:hAnsi="Calibri" w:cs="Calibri"/>
      <w:color w:val="000000"/>
      <w:sz w:val="24"/>
      <w:szCs w:val="24"/>
      <w:lang w:eastAsia="fr-FR"/>
    </w:rPr>
  </w:style>
  <w:style w:type="paragraph" w:customStyle="1" w:styleId="Standard">
    <w:name w:val="Standard"/>
    <w:uiPriority w:val="99"/>
    <w:rsid w:val="00E135E2"/>
    <w:pPr>
      <w:suppressAutoHyphens/>
      <w:autoSpaceDN w:val="0"/>
      <w:spacing w:after="0" w:line="240" w:lineRule="auto"/>
    </w:pPr>
    <w:rPr>
      <w:rFonts w:ascii="Arial Narrow" w:eastAsia="Times New Roman" w:hAnsi="Arial Narrow" w:cs="Mangal"/>
      <w:b/>
      <w:kern w:val="3"/>
      <w:sz w:val="24"/>
      <w:szCs w:val="24"/>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15">
      <w:bodyDiv w:val="1"/>
      <w:marLeft w:val="0"/>
      <w:marRight w:val="0"/>
      <w:marTop w:val="0"/>
      <w:marBottom w:val="0"/>
      <w:divBdr>
        <w:top w:val="none" w:sz="0" w:space="0" w:color="auto"/>
        <w:left w:val="none" w:sz="0" w:space="0" w:color="auto"/>
        <w:bottom w:val="none" w:sz="0" w:space="0" w:color="auto"/>
        <w:right w:val="none" w:sz="0" w:space="0" w:color="auto"/>
      </w:divBdr>
      <w:divsChild>
        <w:div w:id="1093211331">
          <w:marLeft w:val="0"/>
          <w:marRight w:val="0"/>
          <w:marTop w:val="0"/>
          <w:marBottom w:val="0"/>
          <w:divBdr>
            <w:top w:val="none" w:sz="0" w:space="0" w:color="auto"/>
            <w:left w:val="none" w:sz="0" w:space="0" w:color="auto"/>
            <w:bottom w:val="none" w:sz="0" w:space="0" w:color="auto"/>
            <w:right w:val="none" w:sz="0" w:space="0" w:color="auto"/>
          </w:divBdr>
        </w:div>
      </w:divsChild>
    </w:div>
    <w:div w:id="18775882">
      <w:bodyDiv w:val="1"/>
      <w:marLeft w:val="0"/>
      <w:marRight w:val="0"/>
      <w:marTop w:val="0"/>
      <w:marBottom w:val="0"/>
      <w:divBdr>
        <w:top w:val="none" w:sz="0" w:space="0" w:color="auto"/>
        <w:left w:val="none" w:sz="0" w:space="0" w:color="auto"/>
        <w:bottom w:val="none" w:sz="0" w:space="0" w:color="auto"/>
        <w:right w:val="none" w:sz="0" w:space="0" w:color="auto"/>
      </w:divBdr>
      <w:divsChild>
        <w:div w:id="423495237">
          <w:marLeft w:val="0"/>
          <w:marRight w:val="0"/>
          <w:marTop w:val="0"/>
          <w:marBottom w:val="0"/>
          <w:divBdr>
            <w:top w:val="none" w:sz="0" w:space="0" w:color="auto"/>
            <w:left w:val="none" w:sz="0" w:space="0" w:color="auto"/>
            <w:bottom w:val="none" w:sz="0" w:space="0" w:color="auto"/>
            <w:right w:val="none" w:sz="0" w:space="0" w:color="auto"/>
          </w:divBdr>
        </w:div>
      </w:divsChild>
    </w:div>
    <w:div w:id="60101681">
      <w:bodyDiv w:val="1"/>
      <w:marLeft w:val="0"/>
      <w:marRight w:val="0"/>
      <w:marTop w:val="0"/>
      <w:marBottom w:val="0"/>
      <w:divBdr>
        <w:top w:val="none" w:sz="0" w:space="0" w:color="auto"/>
        <w:left w:val="none" w:sz="0" w:space="0" w:color="auto"/>
        <w:bottom w:val="none" w:sz="0" w:space="0" w:color="auto"/>
        <w:right w:val="none" w:sz="0" w:space="0" w:color="auto"/>
      </w:divBdr>
    </w:div>
    <w:div w:id="432435534">
      <w:bodyDiv w:val="1"/>
      <w:marLeft w:val="0"/>
      <w:marRight w:val="0"/>
      <w:marTop w:val="0"/>
      <w:marBottom w:val="0"/>
      <w:divBdr>
        <w:top w:val="none" w:sz="0" w:space="0" w:color="auto"/>
        <w:left w:val="none" w:sz="0" w:space="0" w:color="auto"/>
        <w:bottom w:val="none" w:sz="0" w:space="0" w:color="auto"/>
        <w:right w:val="none" w:sz="0" w:space="0" w:color="auto"/>
      </w:divBdr>
    </w:div>
    <w:div w:id="587033405">
      <w:bodyDiv w:val="1"/>
      <w:marLeft w:val="0"/>
      <w:marRight w:val="0"/>
      <w:marTop w:val="0"/>
      <w:marBottom w:val="0"/>
      <w:divBdr>
        <w:top w:val="none" w:sz="0" w:space="0" w:color="auto"/>
        <w:left w:val="none" w:sz="0" w:space="0" w:color="auto"/>
        <w:bottom w:val="none" w:sz="0" w:space="0" w:color="auto"/>
        <w:right w:val="none" w:sz="0" w:space="0" w:color="auto"/>
      </w:divBdr>
      <w:divsChild>
        <w:div w:id="1305040382">
          <w:marLeft w:val="0"/>
          <w:marRight w:val="0"/>
          <w:marTop w:val="0"/>
          <w:marBottom w:val="0"/>
          <w:divBdr>
            <w:top w:val="none" w:sz="0" w:space="0" w:color="auto"/>
            <w:left w:val="none" w:sz="0" w:space="0" w:color="auto"/>
            <w:bottom w:val="none" w:sz="0" w:space="0" w:color="auto"/>
            <w:right w:val="none" w:sz="0" w:space="0" w:color="auto"/>
          </w:divBdr>
        </w:div>
      </w:divsChild>
    </w:div>
    <w:div w:id="811092542">
      <w:bodyDiv w:val="1"/>
      <w:marLeft w:val="0"/>
      <w:marRight w:val="0"/>
      <w:marTop w:val="0"/>
      <w:marBottom w:val="0"/>
      <w:divBdr>
        <w:top w:val="none" w:sz="0" w:space="0" w:color="auto"/>
        <w:left w:val="none" w:sz="0" w:space="0" w:color="auto"/>
        <w:bottom w:val="none" w:sz="0" w:space="0" w:color="auto"/>
        <w:right w:val="none" w:sz="0" w:space="0" w:color="auto"/>
      </w:divBdr>
    </w:div>
    <w:div w:id="844127246">
      <w:bodyDiv w:val="1"/>
      <w:marLeft w:val="0"/>
      <w:marRight w:val="0"/>
      <w:marTop w:val="0"/>
      <w:marBottom w:val="0"/>
      <w:divBdr>
        <w:top w:val="none" w:sz="0" w:space="0" w:color="auto"/>
        <w:left w:val="none" w:sz="0" w:space="0" w:color="auto"/>
        <w:bottom w:val="none" w:sz="0" w:space="0" w:color="auto"/>
        <w:right w:val="none" w:sz="0" w:space="0" w:color="auto"/>
      </w:divBdr>
    </w:div>
    <w:div w:id="2010254993">
      <w:bodyDiv w:val="1"/>
      <w:marLeft w:val="0"/>
      <w:marRight w:val="0"/>
      <w:marTop w:val="0"/>
      <w:marBottom w:val="0"/>
      <w:divBdr>
        <w:top w:val="none" w:sz="0" w:space="0" w:color="auto"/>
        <w:left w:val="none" w:sz="0" w:space="0" w:color="auto"/>
        <w:bottom w:val="none" w:sz="0" w:space="0" w:color="auto"/>
        <w:right w:val="none" w:sz="0" w:space="0" w:color="auto"/>
      </w:divBdr>
      <w:divsChild>
        <w:div w:id="1602835875">
          <w:marLeft w:val="0"/>
          <w:marRight w:val="0"/>
          <w:marTop w:val="0"/>
          <w:marBottom w:val="0"/>
          <w:divBdr>
            <w:top w:val="none" w:sz="0" w:space="0" w:color="auto"/>
            <w:left w:val="none" w:sz="0" w:space="0" w:color="auto"/>
            <w:bottom w:val="none" w:sz="0" w:space="0" w:color="auto"/>
            <w:right w:val="none" w:sz="0" w:space="0" w:color="auto"/>
          </w:divBdr>
          <w:divsChild>
            <w:div w:id="2064982221">
              <w:marLeft w:val="0"/>
              <w:marRight w:val="0"/>
              <w:marTop w:val="0"/>
              <w:marBottom w:val="0"/>
              <w:divBdr>
                <w:top w:val="none" w:sz="0" w:space="0" w:color="auto"/>
                <w:left w:val="none" w:sz="0" w:space="0" w:color="auto"/>
                <w:bottom w:val="none" w:sz="0" w:space="0" w:color="auto"/>
                <w:right w:val="none" w:sz="0" w:space="0" w:color="auto"/>
              </w:divBdr>
              <w:divsChild>
                <w:div w:id="2137025133">
                  <w:marLeft w:val="0"/>
                  <w:marRight w:val="0"/>
                  <w:marTop w:val="0"/>
                  <w:marBottom w:val="0"/>
                  <w:divBdr>
                    <w:top w:val="none" w:sz="0" w:space="0" w:color="auto"/>
                    <w:left w:val="none" w:sz="0" w:space="0" w:color="auto"/>
                    <w:bottom w:val="none" w:sz="0" w:space="0" w:color="auto"/>
                    <w:right w:val="none" w:sz="0" w:space="0" w:color="auto"/>
                  </w:divBdr>
                  <w:divsChild>
                    <w:div w:id="102697485">
                      <w:marLeft w:val="0"/>
                      <w:marRight w:val="0"/>
                      <w:marTop w:val="0"/>
                      <w:marBottom w:val="0"/>
                      <w:divBdr>
                        <w:top w:val="none" w:sz="0" w:space="0" w:color="auto"/>
                        <w:left w:val="none" w:sz="0" w:space="0" w:color="auto"/>
                        <w:bottom w:val="none" w:sz="0" w:space="0" w:color="auto"/>
                        <w:right w:val="none" w:sz="0" w:space="0" w:color="auto"/>
                      </w:divBdr>
                    </w:div>
                    <w:div w:id="31256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rancetvinfo.fr/replay-radio/nouveau-monde/nouveau-monde-a-quoi-ressemblera-le-supermarche-numerique-du-futur_2561659.html"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yperlink" Target="https://www.ouest-france.fr/economie/commerce/la-grande-distribution-en-pleine-revolution-5082267"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lsa-conso.fr/top-100-lsa-des-enseignes-decouvrez-le-classement-par-groupe-infographie,218349" TargetMode="Externa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A14DA5-B7FA-4D75-8302-088992D3D47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fr-FR"/>
        </a:p>
      </dgm:t>
    </dgm:pt>
    <dgm:pt modelId="{F3339924-E432-40F7-A6F8-1748935D6899}">
      <dgm:prSet phldrT="[Texte]"/>
      <dgm:spPr/>
      <dgm:t>
        <a:bodyPr/>
        <a:lstStyle/>
        <a:p>
          <a:r>
            <a:rPr lang="fr-FR" dirty="0" smtClean="0">
              <a:latin typeface="Arial" pitchFamily="34" charset="0"/>
              <a:cs typeface="Arial" pitchFamily="34" charset="0"/>
            </a:rPr>
            <a:t>ACDELEC</a:t>
          </a:r>
        </a:p>
        <a:p>
          <a:r>
            <a:rPr lang="fr-FR" dirty="0" smtClean="0">
              <a:latin typeface="Arial" pitchFamily="34" charset="0"/>
              <a:cs typeface="Arial" pitchFamily="34" charset="0"/>
            </a:rPr>
            <a:t> Sélection des adhérents et stratégie du réseau</a:t>
          </a:r>
          <a:endParaRPr lang="fr-FR" dirty="0">
            <a:latin typeface="Arial" pitchFamily="34" charset="0"/>
            <a:cs typeface="Arial" pitchFamily="34" charset="0"/>
          </a:endParaRPr>
        </a:p>
      </dgm:t>
    </dgm:pt>
    <dgm:pt modelId="{BBF185E9-9A8C-46AA-84C0-3A404FCB1264}" type="parTrans" cxnId="{71DCA150-0C02-487D-ADCD-BEB8E2E92D1F}">
      <dgm:prSet/>
      <dgm:spPr/>
      <dgm:t>
        <a:bodyPr/>
        <a:lstStyle/>
        <a:p>
          <a:endParaRPr lang="fr-FR"/>
        </a:p>
      </dgm:t>
    </dgm:pt>
    <dgm:pt modelId="{AE9E0B0F-6B6A-4B6A-9355-39E50FD0FF98}" type="sibTrans" cxnId="{71DCA150-0C02-487D-ADCD-BEB8E2E92D1F}">
      <dgm:prSet/>
      <dgm:spPr/>
      <dgm:t>
        <a:bodyPr/>
        <a:lstStyle/>
        <a:p>
          <a:endParaRPr lang="fr-FR"/>
        </a:p>
      </dgm:t>
    </dgm:pt>
    <dgm:pt modelId="{AF228A1C-8D26-456A-9A5E-B4BC7F3B5A9F}">
      <dgm:prSet phldrT="[Texte]"/>
      <dgm:spPr/>
      <dgm:t>
        <a:bodyPr/>
        <a:lstStyle/>
        <a:p>
          <a:r>
            <a:rPr lang="fr-FR" dirty="0" smtClean="0">
              <a:latin typeface="Arial" pitchFamily="34" charset="0"/>
              <a:cs typeface="Arial" pitchFamily="34" charset="0"/>
            </a:rPr>
            <a:t>GALEC</a:t>
          </a:r>
        </a:p>
        <a:p>
          <a:r>
            <a:rPr lang="fr-FR" dirty="0" smtClean="0">
              <a:latin typeface="Arial" pitchFamily="34" charset="0"/>
              <a:cs typeface="Arial" pitchFamily="34" charset="0"/>
            </a:rPr>
            <a:t>Centrale d’achat</a:t>
          </a:r>
        </a:p>
        <a:p>
          <a:r>
            <a:rPr lang="fr-FR" dirty="0" smtClean="0">
              <a:latin typeface="Arial" pitchFamily="34" charset="0"/>
              <a:cs typeface="Arial" pitchFamily="34" charset="0"/>
            </a:rPr>
            <a:t>Sélection des fournisseurs</a:t>
          </a:r>
          <a:endParaRPr lang="fr-FR" dirty="0">
            <a:latin typeface="Arial" pitchFamily="34" charset="0"/>
            <a:cs typeface="Arial" pitchFamily="34" charset="0"/>
          </a:endParaRPr>
        </a:p>
      </dgm:t>
    </dgm:pt>
    <dgm:pt modelId="{6F12DF88-E345-4063-853E-97EA49FC5526}" type="parTrans" cxnId="{C9437044-3DF6-40A4-B45B-8E18C4B2804D}">
      <dgm:prSet/>
      <dgm:spPr/>
      <dgm:t>
        <a:bodyPr/>
        <a:lstStyle/>
        <a:p>
          <a:endParaRPr lang="fr-FR"/>
        </a:p>
      </dgm:t>
    </dgm:pt>
    <dgm:pt modelId="{28F7F81E-2FBF-47A3-A750-8C2C589F3320}" type="sibTrans" cxnId="{C9437044-3DF6-40A4-B45B-8E18C4B2804D}">
      <dgm:prSet/>
      <dgm:spPr/>
      <dgm:t>
        <a:bodyPr/>
        <a:lstStyle/>
        <a:p>
          <a:endParaRPr lang="fr-FR"/>
        </a:p>
      </dgm:t>
    </dgm:pt>
    <dgm:pt modelId="{ADFBEB0D-D1D3-4607-8A73-97E29230F334}">
      <dgm:prSet phldrT="[Texte]"/>
      <dgm:spPr/>
      <dgm:t>
        <a:bodyPr/>
        <a:lstStyle/>
        <a:p>
          <a:r>
            <a:rPr lang="fr-FR" dirty="0" smtClean="0">
              <a:latin typeface="Arial" pitchFamily="34" charset="0"/>
              <a:cs typeface="Arial" pitchFamily="34" charset="0"/>
            </a:rPr>
            <a:t>Coopératives régionales</a:t>
          </a:r>
        </a:p>
        <a:p>
          <a:r>
            <a:rPr lang="fr-FR" dirty="0" smtClean="0">
              <a:latin typeface="Arial" pitchFamily="34" charset="0"/>
              <a:cs typeface="Arial" pitchFamily="34" charset="0"/>
            </a:rPr>
            <a:t>Stockage et approvisionnement </a:t>
          </a:r>
          <a:br>
            <a:rPr lang="fr-FR" dirty="0" smtClean="0">
              <a:latin typeface="Arial" pitchFamily="34" charset="0"/>
              <a:cs typeface="Arial" pitchFamily="34" charset="0"/>
            </a:rPr>
          </a:br>
          <a:r>
            <a:rPr lang="fr-FR" dirty="0" smtClean="0">
              <a:latin typeface="Arial" pitchFamily="34" charset="0"/>
              <a:cs typeface="Arial" pitchFamily="34" charset="0"/>
            </a:rPr>
            <a:t>des magasins</a:t>
          </a:r>
        </a:p>
      </dgm:t>
    </dgm:pt>
    <dgm:pt modelId="{3B2A3A30-27C5-4DA4-B9AE-F9FB87DB6E2C}" type="parTrans" cxnId="{C233872A-D8C3-45CF-9550-3D7B1A6DA6C4}">
      <dgm:prSet/>
      <dgm:spPr/>
      <dgm:t>
        <a:bodyPr/>
        <a:lstStyle/>
        <a:p>
          <a:endParaRPr lang="fr-FR"/>
        </a:p>
      </dgm:t>
    </dgm:pt>
    <dgm:pt modelId="{05E31EE7-2D2F-4D6D-B278-26D9F688A879}" type="sibTrans" cxnId="{C233872A-D8C3-45CF-9550-3D7B1A6DA6C4}">
      <dgm:prSet/>
      <dgm:spPr/>
      <dgm:t>
        <a:bodyPr/>
        <a:lstStyle/>
        <a:p>
          <a:endParaRPr lang="fr-FR"/>
        </a:p>
      </dgm:t>
    </dgm:pt>
    <dgm:pt modelId="{8D023AD2-9061-4CF1-9E63-A62426678A12}">
      <dgm:prSet/>
      <dgm:spPr/>
      <dgm:t>
        <a:bodyPr/>
        <a:lstStyle/>
        <a:p>
          <a:r>
            <a:rPr lang="fr-FR" dirty="0" smtClean="0">
              <a:latin typeface="Arial" pitchFamily="34" charset="0"/>
              <a:cs typeface="Arial" pitchFamily="34" charset="0"/>
            </a:rPr>
            <a:t>Supermarchés</a:t>
          </a:r>
          <a:endParaRPr lang="fr-FR" dirty="0">
            <a:latin typeface="Arial" pitchFamily="34" charset="0"/>
            <a:cs typeface="Arial" pitchFamily="34" charset="0"/>
          </a:endParaRPr>
        </a:p>
      </dgm:t>
    </dgm:pt>
    <dgm:pt modelId="{46FF5F3D-191B-4E32-9EA2-FAA7DBE1CA61}" type="parTrans" cxnId="{FF4F9ED8-1298-485E-9E0A-5827E3A4F65C}">
      <dgm:prSet/>
      <dgm:spPr/>
      <dgm:t>
        <a:bodyPr/>
        <a:lstStyle/>
        <a:p>
          <a:endParaRPr lang="fr-FR"/>
        </a:p>
      </dgm:t>
    </dgm:pt>
    <dgm:pt modelId="{0AF8EBA6-0641-4BA7-A4F9-164BD4C5D863}" type="sibTrans" cxnId="{FF4F9ED8-1298-485E-9E0A-5827E3A4F65C}">
      <dgm:prSet/>
      <dgm:spPr/>
      <dgm:t>
        <a:bodyPr/>
        <a:lstStyle/>
        <a:p>
          <a:endParaRPr lang="fr-FR"/>
        </a:p>
      </dgm:t>
    </dgm:pt>
    <dgm:pt modelId="{E8D10506-9D31-42F8-8889-A7926A131A3B}">
      <dgm:prSet/>
      <dgm:spPr/>
      <dgm:t>
        <a:bodyPr/>
        <a:lstStyle/>
        <a:p>
          <a:r>
            <a:rPr lang="fr-FR" dirty="0" smtClean="0">
              <a:latin typeface="Arial" pitchFamily="34" charset="0"/>
              <a:cs typeface="Arial" pitchFamily="34" charset="0"/>
            </a:rPr>
            <a:t>Magasins dédiés : centres auto, manèges à bijoux</a:t>
          </a:r>
          <a:endParaRPr lang="fr-FR" dirty="0">
            <a:latin typeface="Arial" pitchFamily="34" charset="0"/>
            <a:cs typeface="Arial" pitchFamily="34" charset="0"/>
          </a:endParaRPr>
        </a:p>
      </dgm:t>
    </dgm:pt>
    <dgm:pt modelId="{EF5C2C68-E2E3-4DDA-8FCA-029411E1C27D}" type="parTrans" cxnId="{C93856DC-E869-42A2-ADF8-9D22BAE00BF4}">
      <dgm:prSet/>
      <dgm:spPr/>
      <dgm:t>
        <a:bodyPr/>
        <a:lstStyle/>
        <a:p>
          <a:endParaRPr lang="fr-FR"/>
        </a:p>
      </dgm:t>
    </dgm:pt>
    <dgm:pt modelId="{04563C96-13D8-4E64-B422-EF4CCADF8AAF}" type="sibTrans" cxnId="{C93856DC-E869-42A2-ADF8-9D22BAE00BF4}">
      <dgm:prSet/>
      <dgm:spPr/>
      <dgm:t>
        <a:bodyPr/>
        <a:lstStyle/>
        <a:p>
          <a:endParaRPr lang="fr-FR"/>
        </a:p>
      </dgm:t>
    </dgm:pt>
    <dgm:pt modelId="{2EAC29DA-4975-4848-8D40-F8BA4AF4690D}">
      <dgm:prSet/>
      <dgm:spPr/>
      <dgm:t>
        <a:bodyPr/>
        <a:lstStyle/>
        <a:p>
          <a:r>
            <a:rPr lang="fr-FR" dirty="0" smtClean="0">
              <a:latin typeface="Arial" pitchFamily="34" charset="0"/>
              <a:cs typeface="Arial" pitchFamily="34" charset="0"/>
            </a:rPr>
            <a:t>Sociétés dédiées : importations, achat carburant…</a:t>
          </a:r>
          <a:endParaRPr lang="fr-FR" dirty="0">
            <a:latin typeface="Arial" pitchFamily="34" charset="0"/>
            <a:cs typeface="Arial" pitchFamily="34" charset="0"/>
          </a:endParaRPr>
        </a:p>
      </dgm:t>
    </dgm:pt>
    <dgm:pt modelId="{7DA4B222-6A94-45E9-813C-F61D2DBA7E7C}" type="parTrans" cxnId="{1190C7BB-9FC9-41BF-8EC1-A5586EBFE96D}">
      <dgm:prSet/>
      <dgm:spPr/>
      <dgm:t>
        <a:bodyPr/>
        <a:lstStyle/>
        <a:p>
          <a:endParaRPr lang="fr-FR"/>
        </a:p>
      </dgm:t>
    </dgm:pt>
    <dgm:pt modelId="{D6046E6F-12A9-4E01-9084-CF75AB5ACD3D}" type="sibTrans" cxnId="{1190C7BB-9FC9-41BF-8EC1-A5586EBFE96D}">
      <dgm:prSet/>
      <dgm:spPr/>
      <dgm:t>
        <a:bodyPr/>
        <a:lstStyle/>
        <a:p>
          <a:endParaRPr lang="fr-FR"/>
        </a:p>
      </dgm:t>
    </dgm:pt>
    <dgm:pt modelId="{6B93C41E-A3F9-49C0-92F8-0D0A5850900E}" type="pres">
      <dgm:prSet presAssocID="{9DA14DA5-B7FA-4D75-8302-088992D3D475}" presName="hierChild1" presStyleCnt="0">
        <dgm:presLayoutVars>
          <dgm:chPref val="1"/>
          <dgm:dir/>
          <dgm:animOne val="branch"/>
          <dgm:animLvl val="lvl"/>
          <dgm:resizeHandles/>
        </dgm:presLayoutVars>
      </dgm:prSet>
      <dgm:spPr/>
      <dgm:t>
        <a:bodyPr/>
        <a:lstStyle/>
        <a:p>
          <a:endParaRPr lang="fr-FR"/>
        </a:p>
      </dgm:t>
    </dgm:pt>
    <dgm:pt modelId="{82A2D97C-9E52-43F9-89C1-A9B69A79D974}" type="pres">
      <dgm:prSet presAssocID="{F3339924-E432-40F7-A6F8-1748935D6899}" presName="hierRoot1" presStyleCnt="0"/>
      <dgm:spPr/>
    </dgm:pt>
    <dgm:pt modelId="{330A73CD-FCBE-4D00-B676-505E29A7B714}" type="pres">
      <dgm:prSet presAssocID="{F3339924-E432-40F7-A6F8-1748935D6899}" presName="composite" presStyleCnt="0"/>
      <dgm:spPr/>
    </dgm:pt>
    <dgm:pt modelId="{085DA5EC-0E30-464F-BAEE-B04D4C2A8EEA}" type="pres">
      <dgm:prSet presAssocID="{F3339924-E432-40F7-A6F8-1748935D6899}" presName="background" presStyleLbl="node0" presStyleIdx="0" presStyleCnt="1"/>
      <dgm:spPr/>
    </dgm:pt>
    <dgm:pt modelId="{70DD53D6-2DA1-46ED-BBEE-30ACB7079F1E}" type="pres">
      <dgm:prSet presAssocID="{F3339924-E432-40F7-A6F8-1748935D6899}" presName="text" presStyleLbl="fgAcc0" presStyleIdx="0" presStyleCnt="1">
        <dgm:presLayoutVars>
          <dgm:chPref val="3"/>
        </dgm:presLayoutVars>
      </dgm:prSet>
      <dgm:spPr/>
      <dgm:t>
        <a:bodyPr/>
        <a:lstStyle/>
        <a:p>
          <a:endParaRPr lang="fr-FR"/>
        </a:p>
      </dgm:t>
    </dgm:pt>
    <dgm:pt modelId="{D208F377-C3CD-4CC5-BF17-B1835CCC6470}" type="pres">
      <dgm:prSet presAssocID="{F3339924-E432-40F7-A6F8-1748935D6899}" presName="hierChild2" presStyleCnt="0"/>
      <dgm:spPr/>
    </dgm:pt>
    <dgm:pt modelId="{5DC355B1-7306-4832-813E-467F09F7DE01}" type="pres">
      <dgm:prSet presAssocID="{6F12DF88-E345-4063-853E-97EA49FC5526}" presName="Name10" presStyleLbl="parChTrans1D2" presStyleIdx="0" presStyleCnt="1"/>
      <dgm:spPr/>
      <dgm:t>
        <a:bodyPr/>
        <a:lstStyle/>
        <a:p>
          <a:endParaRPr lang="fr-FR"/>
        </a:p>
      </dgm:t>
    </dgm:pt>
    <dgm:pt modelId="{58DCD616-EF2C-406E-A49F-F5EEEE60F89E}" type="pres">
      <dgm:prSet presAssocID="{AF228A1C-8D26-456A-9A5E-B4BC7F3B5A9F}" presName="hierRoot2" presStyleCnt="0"/>
      <dgm:spPr/>
    </dgm:pt>
    <dgm:pt modelId="{5F8F0110-5ABC-48D0-9E56-23A17FBAC33C}" type="pres">
      <dgm:prSet presAssocID="{AF228A1C-8D26-456A-9A5E-B4BC7F3B5A9F}" presName="composite2" presStyleCnt="0"/>
      <dgm:spPr/>
    </dgm:pt>
    <dgm:pt modelId="{063D1BA2-4EC9-42CB-B81E-525C21A80CC8}" type="pres">
      <dgm:prSet presAssocID="{AF228A1C-8D26-456A-9A5E-B4BC7F3B5A9F}" presName="background2" presStyleLbl="node2" presStyleIdx="0" presStyleCnt="1"/>
      <dgm:spPr/>
    </dgm:pt>
    <dgm:pt modelId="{09B0B526-3F99-482D-8A04-88185C1F6CCD}" type="pres">
      <dgm:prSet presAssocID="{AF228A1C-8D26-456A-9A5E-B4BC7F3B5A9F}" presName="text2" presStyleLbl="fgAcc2" presStyleIdx="0" presStyleCnt="1">
        <dgm:presLayoutVars>
          <dgm:chPref val="3"/>
        </dgm:presLayoutVars>
      </dgm:prSet>
      <dgm:spPr/>
      <dgm:t>
        <a:bodyPr/>
        <a:lstStyle/>
        <a:p>
          <a:endParaRPr lang="fr-FR"/>
        </a:p>
      </dgm:t>
    </dgm:pt>
    <dgm:pt modelId="{A71DFDA9-C1FA-4B1D-A190-CAC77D97C93F}" type="pres">
      <dgm:prSet presAssocID="{AF228A1C-8D26-456A-9A5E-B4BC7F3B5A9F}" presName="hierChild3" presStyleCnt="0"/>
      <dgm:spPr/>
    </dgm:pt>
    <dgm:pt modelId="{FEBA4ECA-02AF-40DA-AE66-CA24EF825D84}" type="pres">
      <dgm:prSet presAssocID="{3B2A3A30-27C5-4DA4-B9AE-F9FB87DB6E2C}" presName="Name17" presStyleLbl="parChTrans1D3" presStyleIdx="0" presStyleCnt="2"/>
      <dgm:spPr/>
      <dgm:t>
        <a:bodyPr/>
        <a:lstStyle/>
        <a:p>
          <a:endParaRPr lang="fr-FR"/>
        </a:p>
      </dgm:t>
    </dgm:pt>
    <dgm:pt modelId="{3A45D1D7-8FD1-4B27-802D-500EE3B20007}" type="pres">
      <dgm:prSet presAssocID="{ADFBEB0D-D1D3-4607-8A73-97E29230F334}" presName="hierRoot3" presStyleCnt="0"/>
      <dgm:spPr/>
    </dgm:pt>
    <dgm:pt modelId="{4885D2CB-D502-4643-88FD-09087E8B22F2}" type="pres">
      <dgm:prSet presAssocID="{ADFBEB0D-D1D3-4607-8A73-97E29230F334}" presName="composite3" presStyleCnt="0"/>
      <dgm:spPr/>
    </dgm:pt>
    <dgm:pt modelId="{F35F2543-1106-421D-9F7B-553D2C465247}" type="pres">
      <dgm:prSet presAssocID="{ADFBEB0D-D1D3-4607-8A73-97E29230F334}" presName="background3" presStyleLbl="node3" presStyleIdx="0" presStyleCnt="2"/>
      <dgm:spPr/>
    </dgm:pt>
    <dgm:pt modelId="{FECE228A-6AF1-42EC-822D-98617FA1C442}" type="pres">
      <dgm:prSet presAssocID="{ADFBEB0D-D1D3-4607-8A73-97E29230F334}" presName="text3" presStyleLbl="fgAcc3" presStyleIdx="0" presStyleCnt="2">
        <dgm:presLayoutVars>
          <dgm:chPref val="3"/>
        </dgm:presLayoutVars>
      </dgm:prSet>
      <dgm:spPr/>
      <dgm:t>
        <a:bodyPr/>
        <a:lstStyle/>
        <a:p>
          <a:endParaRPr lang="fr-FR"/>
        </a:p>
      </dgm:t>
    </dgm:pt>
    <dgm:pt modelId="{5AAD65F5-50A0-414D-9869-DEB7444CF325}" type="pres">
      <dgm:prSet presAssocID="{ADFBEB0D-D1D3-4607-8A73-97E29230F334}" presName="hierChild4" presStyleCnt="0"/>
      <dgm:spPr/>
    </dgm:pt>
    <dgm:pt modelId="{6FEB4437-6255-4555-BC6F-960DB971343C}" type="pres">
      <dgm:prSet presAssocID="{46FF5F3D-191B-4E32-9EA2-FAA7DBE1CA61}" presName="Name23" presStyleLbl="parChTrans1D4" presStyleIdx="0" presStyleCnt="2"/>
      <dgm:spPr/>
      <dgm:t>
        <a:bodyPr/>
        <a:lstStyle/>
        <a:p>
          <a:endParaRPr lang="fr-FR"/>
        </a:p>
      </dgm:t>
    </dgm:pt>
    <dgm:pt modelId="{12D7A526-0CF2-463F-8C5D-40EF7A56119F}" type="pres">
      <dgm:prSet presAssocID="{8D023AD2-9061-4CF1-9E63-A62426678A12}" presName="hierRoot4" presStyleCnt="0"/>
      <dgm:spPr/>
    </dgm:pt>
    <dgm:pt modelId="{15C813AD-451B-4495-8EC3-00FEBF275155}" type="pres">
      <dgm:prSet presAssocID="{8D023AD2-9061-4CF1-9E63-A62426678A12}" presName="composite4" presStyleCnt="0"/>
      <dgm:spPr/>
    </dgm:pt>
    <dgm:pt modelId="{41BBBB4F-1184-4F8A-B9F3-728EBFC7CA4E}" type="pres">
      <dgm:prSet presAssocID="{8D023AD2-9061-4CF1-9E63-A62426678A12}" presName="background4" presStyleLbl="node4" presStyleIdx="0" presStyleCnt="2"/>
      <dgm:spPr/>
    </dgm:pt>
    <dgm:pt modelId="{15717C9F-4C60-4630-A27E-A2046908C05E}" type="pres">
      <dgm:prSet presAssocID="{8D023AD2-9061-4CF1-9E63-A62426678A12}" presName="text4" presStyleLbl="fgAcc4" presStyleIdx="0" presStyleCnt="2">
        <dgm:presLayoutVars>
          <dgm:chPref val="3"/>
        </dgm:presLayoutVars>
      </dgm:prSet>
      <dgm:spPr/>
      <dgm:t>
        <a:bodyPr/>
        <a:lstStyle/>
        <a:p>
          <a:endParaRPr lang="fr-FR"/>
        </a:p>
      </dgm:t>
    </dgm:pt>
    <dgm:pt modelId="{75CD562E-FA8A-43F4-BF88-C1BBB18DC82A}" type="pres">
      <dgm:prSet presAssocID="{8D023AD2-9061-4CF1-9E63-A62426678A12}" presName="hierChild5" presStyleCnt="0"/>
      <dgm:spPr/>
    </dgm:pt>
    <dgm:pt modelId="{35AEEFE5-B247-4E1D-B357-1DB7F252F0A1}" type="pres">
      <dgm:prSet presAssocID="{EF5C2C68-E2E3-4DDA-8FCA-029411E1C27D}" presName="Name23" presStyleLbl="parChTrans1D4" presStyleIdx="1" presStyleCnt="2"/>
      <dgm:spPr/>
      <dgm:t>
        <a:bodyPr/>
        <a:lstStyle/>
        <a:p>
          <a:endParaRPr lang="fr-FR"/>
        </a:p>
      </dgm:t>
    </dgm:pt>
    <dgm:pt modelId="{BD4989B9-2DF4-4246-AD98-5EFCFFA7AB99}" type="pres">
      <dgm:prSet presAssocID="{E8D10506-9D31-42F8-8889-A7926A131A3B}" presName="hierRoot4" presStyleCnt="0"/>
      <dgm:spPr/>
    </dgm:pt>
    <dgm:pt modelId="{155903D8-7821-4163-A603-DCB75246FE78}" type="pres">
      <dgm:prSet presAssocID="{E8D10506-9D31-42F8-8889-A7926A131A3B}" presName="composite4" presStyleCnt="0"/>
      <dgm:spPr/>
    </dgm:pt>
    <dgm:pt modelId="{76D3FED9-3312-4FA0-B5D4-15CC6F675C5B}" type="pres">
      <dgm:prSet presAssocID="{E8D10506-9D31-42F8-8889-A7926A131A3B}" presName="background4" presStyleLbl="node4" presStyleIdx="1" presStyleCnt="2"/>
      <dgm:spPr/>
    </dgm:pt>
    <dgm:pt modelId="{7C7A7289-7483-4E83-9A09-2BED5F8A5191}" type="pres">
      <dgm:prSet presAssocID="{E8D10506-9D31-42F8-8889-A7926A131A3B}" presName="text4" presStyleLbl="fgAcc4" presStyleIdx="1" presStyleCnt="2">
        <dgm:presLayoutVars>
          <dgm:chPref val="3"/>
        </dgm:presLayoutVars>
      </dgm:prSet>
      <dgm:spPr/>
      <dgm:t>
        <a:bodyPr/>
        <a:lstStyle/>
        <a:p>
          <a:endParaRPr lang="fr-FR"/>
        </a:p>
      </dgm:t>
    </dgm:pt>
    <dgm:pt modelId="{3F369F99-8D80-4195-B8DF-372B8EE1F4E4}" type="pres">
      <dgm:prSet presAssocID="{E8D10506-9D31-42F8-8889-A7926A131A3B}" presName="hierChild5" presStyleCnt="0"/>
      <dgm:spPr/>
    </dgm:pt>
    <dgm:pt modelId="{BD7F96BC-4E75-42E8-BDCC-F8D2600A1A23}" type="pres">
      <dgm:prSet presAssocID="{7DA4B222-6A94-45E9-813C-F61D2DBA7E7C}" presName="Name17" presStyleLbl="parChTrans1D3" presStyleIdx="1" presStyleCnt="2"/>
      <dgm:spPr/>
      <dgm:t>
        <a:bodyPr/>
        <a:lstStyle/>
        <a:p>
          <a:endParaRPr lang="fr-FR"/>
        </a:p>
      </dgm:t>
    </dgm:pt>
    <dgm:pt modelId="{C4D3118A-FF1B-4943-93D4-6A7E11437931}" type="pres">
      <dgm:prSet presAssocID="{2EAC29DA-4975-4848-8D40-F8BA4AF4690D}" presName="hierRoot3" presStyleCnt="0"/>
      <dgm:spPr/>
    </dgm:pt>
    <dgm:pt modelId="{95D2E086-35EE-43AC-A001-C6724F614A3C}" type="pres">
      <dgm:prSet presAssocID="{2EAC29DA-4975-4848-8D40-F8BA4AF4690D}" presName="composite3" presStyleCnt="0"/>
      <dgm:spPr/>
    </dgm:pt>
    <dgm:pt modelId="{5961EBE5-D187-459A-A630-5F4B64A25650}" type="pres">
      <dgm:prSet presAssocID="{2EAC29DA-4975-4848-8D40-F8BA4AF4690D}" presName="background3" presStyleLbl="node3" presStyleIdx="1" presStyleCnt="2"/>
      <dgm:spPr/>
    </dgm:pt>
    <dgm:pt modelId="{A09FD774-EC74-45B1-8D91-2793FE4B66C4}" type="pres">
      <dgm:prSet presAssocID="{2EAC29DA-4975-4848-8D40-F8BA4AF4690D}" presName="text3" presStyleLbl="fgAcc3" presStyleIdx="1" presStyleCnt="2">
        <dgm:presLayoutVars>
          <dgm:chPref val="3"/>
        </dgm:presLayoutVars>
      </dgm:prSet>
      <dgm:spPr/>
      <dgm:t>
        <a:bodyPr/>
        <a:lstStyle/>
        <a:p>
          <a:endParaRPr lang="fr-FR"/>
        </a:p>
      </dgm:t>
    </dgm:pt>
    <dgm:pt modelId="{7245A268-8C21-4912-B28B-6F4D86F88611}" type="pres">
      <dgm:prSet presAssocID="{2EAC29DA-4975-4848-8D40-F8BA4AF4690D}" presName="hierChild4" presStyleCnt="0"/>
      <dgm:spPr/>
    </dgm:pt>
  </dgm:ptLst>
  <dgm:cxnLst>
    <dgm:cxn modelId="{71DCA150-0C02-487D-ADCD-BEB8E2E92D1F}" srcId="{9DA14DA5-B7FA-4D75-8302-088992D3D475}" destId="{F3339924-E432-40F7-A6F8-1748935D6899}" srcOrd="0" destOrd="0" parTransId="{BBF185E9-9A8C-46AA-84C0-3A404FCB1264}" sibTransId="{AE9E0B0F-6B6A-4B6A-9355-39E50FD0FF98}"/>
    <dgm:cxn modelId="{006F2DEF-B688-4B29-944F-595E5A781F27}" type="presOf" srcId="{9DA14DA5-B7FA-4D75-8302-088992D3D475}" destId="{6B93C41E-A3F9-49C0-92F8-0D0A5850900E}" srcOrd="0" destOrd="0" presId="urn:microsoft.com/office/officeart/2005/8/layout/hierarchy1"/>
    <dgm:cxn modelId="{A00F2952-BED5-4509-A227-494CD1DFB3AD}" type="presOf" srcId="{3B2A3A30-27C5-4DA4-B9AE-F9FB87DB6E2C}" destId="{FEBA4ECA-02AF-40DA-AE66-CA24EF825D84}" srcOrd="0" destOrd="0" presId="urn:microsoft.com/office/officeart/2005/8/layout/hierarchy1"/>
    <dgm:cxn modelId="{1190C7BB-9FC9-41BF-8EC1-A5586EBFE96D}" srcId="{AF228A1C-8D26-456A-9A5E-B4BC7F3B5A9F}" destId="{2EAC29DA-4975-4848-8D40-F8BA4AF4690D}" srcOrd="1" destOrd="0" parTransId="{7DA4B222-6A94-45E9-813C-F61D2DBA7E7C}" sibTransId="{D6046E6F-12A9-4E01-9084-CF75AB5ACD3D}"/>
    <dgm:cxn modelId="{28F0D887-F35A-481C-A1B9-3B5016B80C20}" type="presOf" srcId="{F3339924-E432-40F7-A6F8-1748935D6899}" destId="{70DD53D6-2DA1-46ED-BBEE-30ACB7079F1E}" srcOrd="0" destOrd="0" presId="urn:microsoft.com/office/officeart/2005/8/layout/hierarchy1"/>
    <dgm:cxn modelId="{C362D855-3A11-41F9-B512-8292ACA3D9FD}" type="presOf" srcId="{6F12DF88-E345-4063-853E-97EA49FC5526}" destId="{5DC355B1-7306-4832-813E-467F09F7DE01}" srcOrd="0" destOrd="0" presId="urn:microsoft.com/office/officeart/2005/8/layout/hierarchy1"/>
    <dgm:cxn modelId="{C9437044-3DF6-40A4-B45B-8E18C4B2804D}" srcId="{F3339924-E432-40F7-A6F8-1748935D6899}" destId="{AF228A1C-8D26-456A-9A5E-B4BC7F3B5A9F}" srcOrd="0" destOrd="0" parTransId="{6F12DF88-E345-4063-853E-97EA49FC5526}" sibTransId="{28F7F81E-2FBF-47A3-A750-8C2C589F3320}"/>
    <dgm:cxn modelId="{0F03D90F-FA66-4B30-A212-AE3E260AB5B9}" type="presOf" srcId="{2EAC29DA-4975-4848-8D40-F8BA4AF4690D}" destId="{A09FD774-EC74-45B1-8D91-2793FE4B66C4}" srcOrd="0" destOrd="0" presId="urn:microsoft.com/office/officeart/2005/8/layout/hierarchy1"/>
    <dgm:cxn modelId="{0C0FD6D0-2CE2-4F07-9946-D4E65AFB08A3}" type="presOf" srcId="{7DA4B222-6A94-45E9-813C-F61D2DBA7E7C}" destId="{BD7F96BC-4E75-42E8-BDCC-F8D2600A1A23}" srcOrd="0" destOrd="0" presId="urn:microsoft.com/office/officeart/2005/8/layout/hierarchy1"/>
    <dgm:cxn modelId="{FF4F9ED8-1298-485E-9E0A-5827E3A4F65C}" srcId="{ADFBEB0D-D1D3-4607-8A73-97E29230F334}" destId="{8D023AD2-9061-4CF1-9E63-A62426678A12}" srcOrd="0" destOrd="0" parTransId="{46FF5F3D-191B-4E32-9EA2-FAA7DBE1CA61}" sibTransId="{0AF8EBA6-0641-4BA7-A4F9-164BD4C5D863}"/>
    <dgm:cxn modelId="{C233872A-D8C3-45CF-9550-3D7B1A6DA6C4}" srcId="{AF228A1C-8D26-456A-9A5E-B4BC7F3B5A9F}" destId="{ADFBEB0D-D1D3-4607-8A73-97E29230F334}" srcOrd="0" destOrd="0" parTransId="{3B2A3A30-27C5-4DA4-B9AE-F9FB87DB6E2C}" sibTransId="{05E31EE7-2D2F-4D6D-B278-26D9F688A879}"/>
    <dgm:cxn modelId="{FE4B95A9-ED58-4FBA-AF4D-5FA43CF3F561}" type="presOf" srcId="{AF228A1C-8D26-456A-9A5E-B4BC7F3B5A9F}" destId="{09B0B526-3F99-482D-8A04-88185C1F6CCD}" srcOrd="0" destOrd="0" presId="urn:microsoft.com/office/officeart/2005/8/layout/hierarchy1"/>
    <dgm:cxn modelId="{C93856DC-E869-42A2-ADF8-9D22BAE00BF4}" srcId="{ADFBEB0D-D1D3-4607-8A73-97E29230F334}" destId="{E8D10506-9D31-42F8-8889-A7926A131A3B}" srcOrd="1" destOrd="0" parTransId="{EF5C2C68-E2E3-4DDA-8FCA-029411E1C27D}" sibTransId="{04563C96-13D8-4E64-B422-EF4CCADF8AAF}"/>
    <dgm:cxn modelId="{E13950A0-E727-4A41-91EC-EA020447EBD4}" type="presOf" srcId="{ADFBEB0D-D1D3-4607-8A73-97E29230F334}" destId="{FECE228A-6AF1-42EC-822D-98617FA1C442}" srcOrd="0" destOrd="0" presId="urn:microsoft.com/office/officeart/2005/8/layout/hierarchy1"/>
    <dgm:cxn modelId="{60CDC803-A0DB-42C4-AB84-3EC82BF810B7}" type="presOf" srcId="{E8D10506-9D31-42F8-8889-A7926A131A3B}" destId="{7C7A7289-7483-4E83-9A09-2BED5F8A5191}" srcOrd="0" destOrd="0" presId="urn:microsoft.com/office/officeart/2005/8/layout/hierarchy1"/>
    <dgm:cxn modelId="{39336F66-47FB-4594-8B2A-FCEDC208E186}" type="presOf" srcId="{8D023AD2-9061-4CF1-9E63-A62426678A12}" destId="{15717C9F-4C60-4630-A27E-A2046908C05E}" srcOrd="0" destOrd="0" presId="urn:microsoft.com/office/officeart/2005/8/layout/hierarchy1"/>
    <dgm:cxn modelId="{D8D1E820-5739-48B9-B4BF-2E9285628DE8}" type="presOf" srcId="{EF5C2C68-E2E3-4DDA-8FCA-029411E1C27D}" destId="{35AEEFE5-B247-4E1D-B357-1DB7F252F0A1}" srcOrd="0" destOrd="0" presId="urn:microsoft.com/office/officeart/2005/8/layout/hierarchy1"/>
    <dgm:cxn modelId="{0C0246F7-A4FE-43BD-814F-9638FB1AB2DE}" type="presOf" srcId="{46FF5F3D-191B-4E32-9EA2-FAA7DBE1CA61}" destId="{6FEB4437-6255-4555-BC6F-960DB971343C}" srcOrd="0" destOrd="0" presId="urn:microsoft.com/office/officeart/2005/8/layout/hierarchy1"/>
    <dgm:cxn modelId="{894CB170-96BF-450B-B65D-7C93F4861E63}" type="presParOf" srcId="{6B93C41E-A3F9-49C0-92F8-0D0A5850900E}" destId="{82A2D97C-9E52-43F9-89C1-A9B69A79D974}" srcOrd="0" destOrd="0" presId="urn:microsoft.com/office/officeart/2005/8/layout/hierarchy1"/>
    <dgm:cxn modelId="{3B014FB1-25F5-4DE3-81B7-F6DEC371FC59}" type="presParOf" srcId="{82A2D97C-9E52-43F9-89C1-A9B69A79D974}" destId="{330A73CD-FCBE-4D00-B676-505E29A7B714}" srcOrd="0" destOrd="0" presId="urn:microsoft.com/office/officeart/2005/8/layout/hierarchy1"/>
    <dgm:cxn modelId="{0D1B96DB-2500-43BF-BD76-7E89572212FF}" type="presParOf" srcId="{330A73CD-FCBE-4D00-B676-505E29A7B714}" destId="{085DA5EC-0E30-464F-BAEE-B04D4C2A8EEA}" srcOrd="0" destOrd="0" presId="urn:microsoft.com/office/officeart/2005/8/layout/hierarchy1"/>
    <dgm:cxn modelId="{6CBD28E6-D0B9-4DA8-B6EC-BA726EAD6243}" type="presParOf" srcId="{330A73CD-FCBE-4D00-B676-505E29A7B714}" destId="{70DD53D6-2DA1-46ED-BBEE-30ACB7079F1E}" srcOrd="1" destOrd="0" presId="urn:microsoft.com/office/officeart/2005/8/layout/hierarchy1"/>
    <dgm:cxn modelId="{0FCA222A-D30C-4A26-94A0-C86F39085C75}" type="presParOf" srcId="{82A2D97C-9E52-43F9-89C1-A9B69A79D974}" destId="{D208F377-C3CD-4CC5-BF17-B1835CCC6470}" srcOrd="1" destOrd="0" presId="urn:microsoft.com/office/officeart/2005/8/layout/hierarchy1"/>
    <dgm:cxn modelId="{7CCD89B7-A625-4749-A332-B1848F1EE4D4}" type="presParOf" srcId="{D208F377-C3CD-4CC5-BF17-B1835CCC6470}" destId="{5DC355B1-7306-4832-813E-467F09F7DE01}" srcOrd="0" destOrd="0" presId="urn:microsoft.com/office/officeart/2005/8/layout/hierarchy1"/>
    <dgm:cxn modelId="{7DD600A0-0E15-401E-9F1A-CE4BFDE0E908}" type="presParOf" srcId="{D208F377-C3CD-4CC5-BF17-B1835CCC6470}" destId="{58DCD616-EF2C-406E-A49F-F5EEEE60F89E}" srcOrd="1" destOrd="0" presId="urn:microsoft.com/office/officeart/2005/8/layout/hierarchy1"/>
    <dgm:cxn modelId="{440C60B1-72EC-4FB5-85DA-7778E3ED77D5}" type="presParOf" srcId="{58DCD616-EF2C-406E-A49F-F5EEEE60F89E}" destId="{5F8F0110-5ABC-48D0-9E56-23A17FBAC33C}" srcOrd="0" destOrd="0" presId="urn:microsoft.com/office/officeart/2005/8/layout/hierarchy1"/>
    <dgm:cxn modelId="{FC180A21-2744-4665-A4DE-8E1AB6555A6D}" type="presParOf" srcId="{5F8F0110-5ABC-48D0-9E56-23A17FBAC33C}" destId="{063D1BA2-4EC9-42CB-B81E-525C21A80CC8}" srcOrd="0" destOrd="0" presId="urn:microsoft.com/office/officeart/2005/8/layout/hierarchy1"/>
    <dgm:cxn modelId="{89057A1E-C88A-4AF2-8E08-78B827400B96}" type="presParOf" srcId="{5F8F0110-5ABC-48D0-9E56-23A17FBAC33C}" destId="{09B0B526-3F99-482D-8A04-88185C1F6CCD}" srcOrd="1" destOrd="0" presId="urn:microsoft.com/office/officeart/2005/8/layout/hierarchy1"/>
    <dgm:cxn modelId="{1E228732-1D93-4E45-B476-44C8BDBB7FC3}" type="presParOf" srcId="{58DCD616-EF2C-406E-A49F-F5EEEE60F89E}" destId="{A71DFDA9-C1FA-4B1D-A190-CAC77D97C93F}" srcOrd="1" destOrd="0" presId="urn:microsoft.com/office/officeart/2005/8/layout/hierarchy1"/>
    <dgm:cxn modelId="{7D0D679D-6417-41D1-9778-B606EB322322}" type="presParOf" srcId="{A71DFDA9-C1FA-4B1D-A190-CAC77D97C93F}" destId="{FEBA4ECA-02AF-40DA-AE66-CA24EF825D84}" srcOrd="0" destOrd="0" presId="urn:microsoft.com/office/officeart/2005/8/layout/hierarchy1"/>
    <dgm:cxn modelId="{1283E6A2-87C2-4C9B-B054-02D3534CC069}" type="presParOf" srcId="{A71DFDA9-C1FA-4B1D-A190-CAC77D97C93F}" destId="{3A45D1D7-8FD1-4B27-802D-500EE3B20007}" srcOrd="1" destOrd="0" presId="urn:microsoft.com/office/officeart/2005/8/layout/hierarchy1"/>
    <dgm:cxn modelId="{163AA3DC-FEA7-4462-9C25-8E2E2CDB4F2F}" type="presParOf" srcId="{3A45D1D7-8FD1-4B27-802D-500EE3B20007}" destId="{4885D2CB-D502-4643-88FD-09087E8B22F2}" srcOrd="0" destOrd="0" presId="urn:microsoft.com/office/officeart/2005/8/layout/hierarchy1"/>
    <dgm:cxn modelId="{70F0D7CA-C4BA-4CB1-9B87-CCE924C8C025}" type="presParOf" srcId="{4885D2CB-D502-4643-88FD-09087E8B22F2}" destId="{F35F2543-1106-421D-9F7B-553D2C465247}" srcOrd="0" destOrd="0" presId="urn:microsoft.com/office/officeart/2005/8/layout/hierarchy1"/>
    <dgm:cxn modelId="{AD424522-5012-42CE-8999-ABB4E07BF940}" type="presParOf" srcId="{4885D2CB-D502-4643-88FD-09087E8B22F2}" destId="{FECE228A-6AF1-42EC-822D-98617FA1C442}" srcOrd="1" destOrd="0" presId="urn:microsoft.com/office/officeart/2005/8/layout/hierarchy1"/>
    <dgm:cxn modelId="{696E96AB-B690-424A-BF4E-BD1A93AF3F52}" type="presParOf" srcId="{3A45D1D7-8FD1-4B27-802D-500EE3B20007}" destId="{5AAD65F5-50A0-414D-9869-DEB7444CF325}" srcOrd="1" destOrd="0" presId="urn:microsoft.com/office/officeart/2005/8/layout/hierarchy1"/>
    <dgm:cxn modelId="{E548AD68-7594-4A0E-88D7-7019B1C20251}" type="presParOf" srcId="{5AAD65F5-50A0-414D-9869-DEB7444CF325}" destId="{6FEB4437-6255-4555-BC6F-960DB971343C}" srcOrd="0" destOrd="0" presId="urn:microsoft.com/office/officeart/2005/8/layout/hierarchy1"/>
    <dgm:cxn modelId="{04E36AB9-CE15-4BC2-A61A-19F705CBCF4F}" type="presParOf" srcId="{5AAD65F5-50A0-414D-9869-DEB7444CF325}" destId="{12D7A526-0CF2-463F-8C5D-40EF7A56119F}" srcOrd="1" destOrd="0" presId="urn:microsoft.com/office/officeart/2005/8/layout/hierarchy1"/>
    <dgm:cxn modelId="{42DD6881-C594-4DB9-B067-A382D617EF43}" type="presParOf" srcId="{12D7A526-0CF2-463F-8C5D-40EF7A56119F}" destId="{15C813AD-451B-4495-8EC3-00FEBF275155}" srcOrd="0" destOrd="0" presId="urn:microsoft.com/office/officeart/2005/8/layout/hierarchy1"/>
    <dgm:cxn modelId="{BF236CB4-094C-43C1-A621-0DCFF88CF3C3}" type="presParOf" srcId="{15C813AD-451B-4495-8EC3-00FEBF275155}" destId="{41BBBB4F-1184-4F8A-B9F3-728EBFC7CA4E}" srcOrd="0" destOrd="0" presId="urn:microsoft.com/office/officeart/2005/8/layout/hierarchy1"/>
    <dgm:cxn modelId="{42EBC3A2-7EEF-4399-B175-FEC046ED3249}" type="presParOf" srcId="{15C813AD-451B-4495-8EC3-00FEBF275155}" destId="{15717C9F-4C60-4630-A27E-A2046908C05E}" srcOrd="1" destOrd="0" presId="urn:microsoft.com/office/officeart/2005/8/layout/hierarchy1"/>
    <dgm:cxn modelId="{B79041CC-8801-4A2C-AC2D-4FDB2E7DD724}" type="presParOf" srcId="{12D7A526-0CF2-463F-8C5D-40EF7A56119F}" destId="{75CD562E-FA8A-43F4-BF88-C1BBB18DC82A}" srcOrd="1" destOrd="0" presId="urn:microsoft.com/office/officeart/2005/8/layout/hierarchy1"/>
    <dgm:cxn modelId="{F785150E-73D4-4B16-92CF-D17311C34E0F}" type="presParOf" srcId="{5AAD65F5-50A0-414D-9869-DEB7444CF325}" destId="{35AEEFE5-B247-4E1D-B357-1DB7F252F0A1}" srcOrd="2" destOrd="0" presId="urn:microsoft.com/office/officeart/2005/8/layout/hierarchy1"/>
    <dgm:cxn modelId="{41D391C0-813C-4543-9ECE-E517725DA24C}" type="presParOf" srcId="{5AAD65F5-50A0-414D-9869-DEB7444CF325}" destId="{BD4989B9-2DF4-4246-AD98-5EFCFFA7AB99}" srcOrd="3" destOrd="0" presId="urn:microsoft.com/office/officeart/2005/8/layout/hierarchy1"/>
    <dgm:cxn modelId="{53E68BB5-45B8-4F93-8C35-2AF7B5DE8006}" type="presParOf" srcId="{BD4989B9-2DF4-4246-AD98-5EFCFFA7AB99}" destId="{155903D8-7821-4163-A603-DCB75246FE78}" srcOrd="0" destOrd="0" presId="urn:microsoft.com/office/officeart/2005/8/layout/hierarchy1"/>
    <dgm:cxn modelId="{75BE5432-DF03-46CE-91DC-3E1A80A9535E}" type="presParOf" srcId="{155903D8-7821-4163-A603-DCB75246FE78}" destId="{76D3FED9-3312-4FA0-B5D4-15CC6F675C5B}" srcOrd="0" destOrd="0" presId="urn:microsoft.com/office/officeart/2005/8/layout/hierarchy1"/>
    <dgm:cxn modelId="{D9D9E172-356C-4F27-A0E6-5BE4BD35A262}" type="presParOf" srcId="{155903D8-7821-4163-A603-DCB75246FE78}" destId="{7C7A7289-7483-4E83-9A09-2BED5F8A5191}" srcOrd="1" destOrd="0" presId="urn:microsoft.com/office/officeart/2005/8/layout/hierarchy1"/>
    <dgm:cxn modelId="{3EE179E7-4488-4595-8568-D6FCBD2A904D}" type="presParOf" srcId="{BD4989B9-2DF4-4246-AD98-5EFCFFA7AB99}" destId="{3F369F99-8D80-4195-B8DF-372B8EE1F4E4}" srcOrd="1" destOrd="0" presId="urn:microsoft.com/office/officeart/2005/8/layout/hierarchy1"/>
    <dgm:cxn modelId="{E20A2EB7-F935-459D-B2D7-732052A5D412}" type="presParOf" srcId="{A71DFDA9-C1FA-4B1D-A190-CAC77D97C93F}" destId="{BD7F96BC-4E75-42E8-BDCC-F8D2600A1A23}" srcOrd="2" destOrd="0" presId="urn:microsoft.com/office/officeart/2005/8/layout/hierarchy1"/>
    <dgm:cxn modelId="{6E8D62E0-F9DB-4C02-9D2B-9A70CE6A9C22}" type="presParOf" srcId="{A71DFDA9-C1FA-4B1D-A190-CAC77D97C93F}" destId="{C4D3118A-FF1B-4943-93D4-6A7E11437931}" srcOrd="3" destOrd="0" presId="urn:microsoft.com/office/officeart/2005/8/layout/hierarchy1"/>
    <dgm:cxn modelId="{4FAF88BE-FC63-4CF5-924F-35504C2CF6E2}" type="presParOf" srcId="{C4D3118A-FF1B-4943-93D4-6A7E11437931}" destId="{95D2E086-35EE-43AC-A001-C6724F614A3C}" srcOrd="0" destOrd="0" presId="urn:microsoft.com/office/officeart/2005/8/layout/hierarchy1"/>
    <dgm:cxn modelId="{9B3D2C6E-20BE-46C5-82C3-87AA305B3B63}" type="presParOf" srcId="{95D2E086-35EE-43AC-A001-C6724F614A3C}" destId="{5961EBE5-D187-459A-A630-5F4B64A25650}" srcOrd="0" destOrd="0" presId="urn:microsoft.com/office/officeart/2005/8/layout/hierarchy1"/>
    <dgm:cxn modelId="{F1E83C9D-35E1-4F16-A05E-8BBDAF044C46}" type="presParOf" srcId="{95D2E086-35EE-43AC-A001-C6724F614A3C}" destId="{A09FD774-EC74-45B1-8D91-2793FE4B66C4}" srcOrd="1" destOrd="0" presId="urn:microsoft.com/office/officeart/2005/8/layout/hierarchy1"/>
    <dgm:cxn modelId="{3E6DF047-1AC4-4A97-9F7F-86913B1DFE73}" type="presParOf" srcId="{C4D3118A-FF1B-4943-93D4-6A7E11437931}" destId="{7245A268-8C21-4912-B28B-6F4D86F88611}" srcOrd="1" destOrd="0" presId="urn:microsoft.com/office/officeart/2005/8/layout/hierarchy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7F96BC-4E75-42E8-BDCC-F8D2600A1A23}">
      <dsp:nvSpPr>
        <dsp:cNvPr id="0" name=""/>
        <dsp:cNvSpPr/>
      </dsp:nvSpPr>
      <dsp:spPr>
        <a:xfrm>
          <a:off x="3744158" y="2185995"/>
          <a:ext cx="855054" cy="406928"/>
        </a:xfrm>
        <a:custGeom>
          <a:avLst/>
          <a:gdLst/>
          <a:ahLst/>
          <a:cxnLst/>
          <a:rect l="0" t="0" r="0" b="0"/>
          <a:pathLst>
            <a:path>
              <a:moveTo>
                <a:pt x="0" y="0"/>
              </a:moveTo>
              <a:lnTo>
                <a:pt x="0" y="277309"/>
              </a:lnTo>
              <a:lnTo>
                <a:pt x="855054" y="277309"/>
              </a:lnTo>
              <a:lnTo>
                <a:pt x="855054" y="40692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AEEFE5-B247-4E1D-B357-1DB7F252F0A1}">
      <dsp:nvSpPr>
        <dsp:cNvPr id="0" name=""/>
        <dsp:cNvSpPr/>
      </dsp:nvSpPr>
      <dsp:spPr>
        <a:xfrm>
          <a:off x="2889103" y="3481403"/>
          <a:ext cx="855054" cy="406928"/>
        </a:xfrm>
        <a:custGeom>
          <a:avLst/>
          <a:gdLst/>
          <a:ahLst/>
          <a:cxnLst/>
          <a:rect l="0" t="0" r="0" b="0"/>
          <a:pathLst>
            <a:path>
              <a:moveTo>
                <a:pt x="0" y="0"/>
              </a:moveTo>
              <a:lnTo>
                <a:pt x="0" y="277309"/>
              </a:lnTo>
              <a:lnTo>
                <a:pt x="855054" y="277309"/>
              </a:lnTo>
              <a:lnTo>
                <a:pt x="855054" y="40692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EB4437-6255-4555-BC6F-960DB971343C}">
      <dsp:nvSpPr>
        <dsp:cNvPr id="0" name=""/>
        <dsp:cNvSpPr/>
      </dsp:nvSpPr>
      <dsp:spPr>
        <a:xfrm>
          <a:off x="2034049" y="3481403"/>
          <a:ext cx="855054" cy="406928"/>
        </a:xfrm>
        <a:custGeom>
          <a:avLst/>
          <a:gdLst/>
          <a:ahLst/>
          <a:cxnLst/>
          <a:rect l="0" t="0" r="0" b="0"/>
          <a:pathLst>
            <a:path>
              <a:moveTo>
                <a:pt x="855054" y="0"/>
              </a:moveTo>
              <a:lnTo>
                <a:pt x="855054" y="277309"/>
              </a:lnTo>
              <a:lnTo>
                <a:pt x="0" y="277309"/>
              </a:lnTo>
              <a:lnTo>
                <a:pt x="0" y="40692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BA4ECA-02AF-40DA-AE66-CA24EF825D84}">
      <dsp:nvSpPr>
        <dsp:cNvPr id="0" name=""/>
        <dsp:cNvSpPr/>
      </dsp:nvSpPr>
      <dsp:spPr>
        <a:xfrm>
          <a:off x="2889103" y="2185995"/>
          <a:ext cx="855054" cy="406928"/>
        </a:xfrm>
        <a:custGeom>
          <a:avLst/>
          <a:gdLst/>
          <a:ahLst/>
          <a:cxnLst/>
          <a:rect l="0" t="0" r="0" b="0"/>
          <a:pathLst>
            <a:path>
              <a:moveTo>
                <a:pt x="855054" y="0"/>
              </a:moveTo>
              <a:lnTo>
                <a:pt x="855054" y="277309"/>
              </a:lnTo>
              <a:lnTo>
                <a:pt x="0" y="277309"/>
              </a:lnTo>
              <a:lnTo>
                <a:pt x="0" y="40692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C355B1-7306-4832-813E-467F09F7DE01}">
      <dsp:nvSpPr>
        <dsp:cNvPr id="0" name=""/>
        <dsp:cNvSpPr/>
      </dsp:nvSpPr>
      <dsp:spPr>
        <a:xfrm>
          <a:off x="3698438" y="890587"/>
          <a:ext cx="91440" cy="406928"/>
        </a:xfrm>
        <a:custGeom>
          <a:avLst/>
          <a:gdLst/>
          <a:ahLst/>
          <a:cxnLst/>
          <a:rect l="0" t="0" r="0" b="0"/>
          <a:pathLst>
            <a:path>
              <a:moveTo>
                <a:pt x="45720" y="0"/>
              </a:moveTo>
              <a:lnTo>
                <a:pt x="45720" y="4069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5DA5EC-0E30-464F-BAEE-B04D4C2A8EEA}">
      <dsp:nvSpPr>
        <dsp:cNvPr id="0" name=""/>
        <dsp:cNvSpPr/>
      </dsp:nvSpPr>
      <dsp:spPr>
        <a:xfrm>
          <a:off x="3044568" y="2107"/>
          <a:ext cx="1399180" cy="88847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0DD53D6-2DA1-46ED-BBEE-30ACB7079F1E}">
      <dsp:nvSpPr>
        <dsp:cNvPr id="0" name=""/>
        <dsp:cNvSpPr/>
      </dsp:nvSpPr>
      <dsp:spPr>
        <a:xfrm>
          <a:off x="3200032" y="149798"/>
          <a:ext cx="1399180" cy="88847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fr-FR" sz="1000" kern="1200" dirty="0" smtClean="0">
              <a:latin typeface="Arial" pitchFamily="34" charset="0"/>
              <a:cs typeface="Arial" pitchFamily="34" charset="0"/>
            </a:rPr>
            <a:t>ACDELEC</a:t>
          </a:r>
        </a:p>
        <a:p>
          <a:pPr lvl="0" algn="ctr" defTabSz="444500">
            <a:lnSpc>
              <a:spcPct val="90000"/>
            </a:lnSpc>
            <a:spcBef>
              <a:spcPct val="0"/>
            </a:spcBef>
            <a:spcAft>
              <a:spcPct val="35000"/>
            </a:spcAft>
          </a:pPr>
          <a:r>
            <a:rPr lang="fr-FR" sz="1000" kern="1200" dirty="0" smtClean="0">
              <a:latin typeface="Arial" pitchFamily="34" charset="0"/>
              <a:cs typeface="Arial" pitchFamily="34" charset="0"/>
            </a:rPr>
            <a:t> Sélection des adhérents et stratégie du réseau</a:t>
          </a:r>
          <a:endParaRPr lang="fr-FR" sz="1000" kern="1200" dirty="0">
            <a:latin typeface="Arial" pitchFamily="34" charset="0"/>
            <a:cs typeface="Arial" pitchFamily="34" charset="0"/>
          </a:endParaRPr>
        </a:p>
      </dsp:txBody>
      <dsp:txXfrm>
        <a:off x="3226055" y="175821"/>
        <a:ext cx="1347134" cy="836433"/>
      </dsp:txXfrm>
    </dsp:sp>
    <dsp:sp modelId="{063D1BA2-4EC9-42CB-B81E-525C21A80CC8}">
      <dsp:nvSpPr>
        <dsp:cNvPr id="0" name=""/>
        <dsp:cNvSpPr/>
      </dsp:nvSpPr>
      <dsp:spPr>
        <a:xfrm>
          <a:off x="3044568" y="1297515"/>
          <a:ext cx="1399180" cy="88847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B0B526-3F99-482D-8A04-88185C1F6CCD}">
      <dsp:nvSpPr>
        <dsp:cNvPr id="0" name=""/>
        <dsp:cNvSpPr/>
      </dsp:nvSpPr>
      <dsp:spPr>
        <a:xfrm>
          <a:off x="3200032" y="1445206"/>
          <a:ext cx="1399180" cy="88847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fr-FR" sz="1000" kern="1200" dirty="0" smtClean="0">
              <a:latin typeface="Arial" pitchFamily="34" charset="0"/>
              <a:cs typeface="Arial" pitchFamily="34" charset="0"/>
            </a:rPr>
            <a:t>GALEC</a:t>
          </a:r>
        </a:p>
        <a:p>
          <a:pPr lvl="0" algn="ctr" defTabSz="444500">
            <a:lnSpc>
              <a:spcPct val="90000"/>
            </a:lnSpc>
            <a:spcBef>
              <a:spcPct val="0"/>
            </a:spcBef>
            <a:spcAft>
              <a:spcPct val="35000"/>
            </a:spcAft>
          </a:pPr>
          <a:r>
            <a:rPr lang="fr-FR" sz="1000" kern="1200" dirty="0" smtClean="0">
              <a:latin typeface="Arial" pitchFamily="34" charset="0"/>
              <a:cs typeface="Arial" pitchFamily="34" charset="0"/>
            </a:rPr>
            <a:t>Centrale d’achat</a:t>
          </a:r>
        </a:p>
        <a:p>
          <a:pPr lvl="0" algn="ctr" defTabSz="444500">
            <a:lnSpc>
              <a:spcPct val="90000"/>
            </a:lnSpc>
            <a:spcBef>
              <a:spcPct val="0"/>
            </a:spcBef>
            <a:spcAft>
              <a:spcPct val="35000"/>
            </a:spcAft>
          </a:pPr>
          <a:r>
            <a:rPr lang="fr-FR" sz="1000" kern="1200" dirty="0" smtClean="0">
              <a:latin typeface="Arial" pitchFamily="34" charset="0"/>
              <a:cs typeface="Arial" pitchFamily="34" charset="0"/>
            </a:rPr>
            <a:t>Sélection des fournisseurs</a:t>
          </a:r>
          <a:endParaRPr lang="fr-FR" sz="1000" kern="1200" dirty="0">
            <a:latin typeface="Arial" pitchFamily="34" charset="0"/>
            <a:cs typeface="Arial" pitchFamily="34" charset="0"/>
          </a:endParaRPr>
        </a:p>
      </dsp:txBody>
      <dsp:txXfrm>
        <a:off x="3226055" y="1471229"/>
        <a:ext cx="1347134" cy="836433"/>
      </dsp:txXfrm>
    </dsp:sp>
    <dsp:sp modelId="{F35F2543-1106-421D-9F7B-553D2C465247}">
      <dsp:nvSpPr>
        <dsp:cNvPr id="0" name=""/>
        <dsp:cNvSpPr/>
      </dsp:nvSpPr>
      <dsp:spPr>
        <a:xfrm>
          <a:off x="2189513" y="2592923"/>
          <a:ext cx="1399180" cy="88847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CE228A-6AF1-42EC-822D-98617FA1C442}">
      <dsp:nvSpPr>
        <dsp:cNvPr id="0" name=""/>
        <dsp:cNvSpPr/>
      </dsp:nvSpPr>
      <dsp:spPr>
        <a:xfrm>
          <a:off x="2344978" y="2740614"/>
          <a:ext cx="1399180" cy="88847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fr-FR" sz="1000" kern="1200" dirty="0" smtClean="0">
              <a:latin typeface="Arial" pitchFamily="34" charset="0"/>
              <a:cs typeface="Arial" pitchFamily="34" charset="0"/>
            </a:rPr>
            <a:t>Coopératives régionales</a:t>
          </a:r>
        </a:p>
        <a:p>
          <a:pPr lvl="0" algn="ctr" defTabSz="444500">
            <a:lnSpc>
              <a:spcPct val="90000"/>
            </a:lnSpc>
            <a:spcBef>
              <a:spcPct val="0"/>
            </a:spcBef>
            <a:spcAft>
              <a:spcPct val="35000"/>
            </a:spcAft>
          </a:pPr>
          <a:r>
            <a:rPr lang="fr-FR" sz="1000" kern="1200" dirty="0" smtClean="0">
              <a:latin typeface="Arial" pitchFamily="34" charset="0"/>
              <a:cs typeface="Arial" pitchFamily="34" charset="0"/>
            </a:rPr>
            <a:t>Stockage et approvisionnement </a:t>
          </a:r>
          <a:br>
            <a:rPr lang="fr-FR" sz="1000" kern="1200" dirty="0" smtClean="0">
              <a:latin typeface="Arial" pitchFamily="34" charset="0"/>
              <a:cs typeface="Arial" pitchFamily="34" charset="0"/>
            </a:rPr>
          </a:br>
          <a:r>
            <a:rPr lang="fr-FR" sz="1000" kern="1200" dirty="0" smtClean="0">
              <a:latin typeface="Arial" pitchFamily="34" charset="0"/>
              <a:cs typeface="Arial" pitchFamily="34" charset="0"/>
            </a:rPr>
            <a:t>des magasins</a:t>
          </a:r>
        </a:p>
      </dsp:txBody>
      <dsp:txXfrm>
        <a:off x="2371001" y="2766637"/>
        <a:ext cx="1347134" cy="836433"/>
      </dsp:txXfrm>
    </dsp:sp>
    <dsp:sp modelId="{41BBBB4F-1184-4F8A-B9F3-728EBFC7CA4E}">
      <dsp:nvSpPr>
        <dsp:cNvPr id="0" name=""/>
        <dsp:cNvSpPr/>
      </dsp:nvSpPr>
      <dsp:spPr>
        <a:xfrm>
          <a:off x="1334458" y="3888331"/>
          <a:ext cx="1399180" cy="88847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717C9F-4C60-4630-A27E-A2046908C05E}">
      <dsp:nvSpPr>
        <dsp:cNvPr id="0" name=""/>
        <dsp:cNvSpPr/>
      </dsp:nvSpPr>
      <dsp:spPr>
        <a:xfrm>
          <a:off x="1489923" y="4036022"/>
          <a:ext cx="1399180" cy="88847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fr-FR" sz="1000" kern="1200" dirty="0" smtClean="0">
              <a:latin typeface="Arial" pitchFamily="34" charset="0"/>
              <a:cs typeface="Arial" pitchFamily="34" charset="0"/>
            </a:rPr>
            <a:t>Supermarchés</a:t>
          </a:r>
          <a:endParaRPr lang="fr-FR" sz="1000" kern="1200" dirty="0">
            <a:latin typeface="Arial" pitchFamily="34" charset="0"/>
            <a:cs typeface="Arial" pitchFamily="34" charset="0"/>
          </a:endParaRPr>
        </a:p>
      </dsp:txBody>
      <dsp:txXfrm>
        <a:off x="1515946" y="4062045"/>
        <a:ext cx="1347134" cy="836433"/>
      </dsp:txXfrm>
    </dsp:sp>
    <dsp:sp modelId="{76D3FED9-3312-4FA0-B5D4-15CC6F675C5B}">
      <dsp:nvSpPr>
        <dsp:cNvPr id="0" name=""/>
        <dsp:cNvSpPr/>
      </dsp:nvSpPr>
      <dsp:spPr>
        <a:xfrm>
          <a:off x="3044568" y="3888331"/>
          <a:ext cx="1399180" cy="88847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C7A7289-7483-4E83-9A09-2BED5F8A5191}">
      <dsp:nvSpPr>
        <dsp:cNvPr id="0" name=""/>
        <dsp:cNvSpPr/>
      </dsp:nvSpPr>
      <dsp:spPr>
        <a:xfrm>
          <a:off x="3200032" y="4036022"/>
          <a:ext cx="1399180" cy="88847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fr-FR" sz="1000" kern="1200" dirty="0" smtClean="0">
              <a:latin typeface="Arial" pitchFamily="34" charset="0"/>
              <a:cs typeface="Arial" pitchFamily="34" charset="0"/>
            </a:rPr>
            <a:t>Magasins dédiés : centres auto, manèges à bijoux</a:t>
          </a:r>
          <a:endParaRPr lang="fr-FR" sz="1000" kern="1200" dirty="0">
            <a:latin typeface="Arial" pitchFamily="34" charset="0"/>
            <a:cs typeface="Arial" pitchFamily="34" charset="0"/>
          </a:endParaRPr>
        </a:p>
      </dsp:txBody>
      <dsp:txXfrm>
        <a:off x="3226055" y="4062045"/>
        <a:ext cx="1347134" cy="836433"/>
      </dsp:txXfrm>
    </dsp:sp>
    <dsp:sp modelId="{5961EBE5-D187-459A-A630-5F4B64A25650}">
      <dsp:nvSpPr>
        <dsp:cNvPr id="0" name=""/>
        <dsp:cNvSpPr/>
      </dsp:nvSpPr>
      <dsp:spPr>
        <a:xfrm>
          <a:off x="3899623" y="2592923"/>
          <a:ext cx="1399180" cy="88847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09FD774-EC74-45B1-8D91-2793FE4B66C4}">
      <dsp:nvSpPr>
        <dsp:cNvPr id="0" name=""/>
        <dsp:cNvSpPr/>
      </dsp:nvSpPr>
      <dsp:spPr>
        <a:xfrm>
          <a:off x="4055087" y="2740614"/>
          <a:ext cx="1399180" cy="88847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fr-FR" sz="1000" kern="1200" dirty="0" smtClean="0">
              <a:latin typeface="Arial" pitchFamily="34" charset="0"/>
              <a:cs typeface="Arial" pitchFamily="34" charset="0"/>
            </a:rPr>
            <a:t>Sociétés dédiées : importations, achat carburant…</a:t>
          </a:r>
          <a:endParaRPr lang="fr-FR" sz="1000" kern="1200" dirty="0">
            <a:latin typeface="Arial" pitchFamily="34" charset="0"/>
            <a:cs typeface="Arial" pitchFamily="34" charset="0"/>
          </a:endParaRPr>
        </a:p>
      </dsp:txBody>
      <dsp:txXfrm>
        <a:off x="4081110" y="2766637"/>
        <a:ext cx="1347134" cy="83643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4B544-BBF0-487B-92F5-2BA739FC5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2481</Words>
  <Characters>13647</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Lycée Joseph STORCK</Company>
  <LinksUpToDate>false</LinksUpToDate>
  <CharactersWithSpaces>16096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mrebelm</dc:creator>
  <cp:lastModifiedBy>Besne.Julie</cp:lastModifiedBy>
  <cp:revision>14</cp:revision>
  <cp:lastPrinted>2016-12-01T14:25:00Z</cp:lastPrinted>
  <dcterms:created xsi:type="dcterms:W3CDTF">2018-07-30T19:10:00Z</dcterms:created>
  <dcterms:modified xsi:type="dcterms:W3CDTF">2018-08-01T01:14:00Z</dcterms:modified>
</cp:coreProperties>
</file>